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AC" w:rsidRPr="00236A40" w:rsidRDefault="000E24AC" w:rsidP="000E24A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Cs w:val="24"/>
        </w:rPr>
      </w:pPr>
      <w:r w:rsidRPr="00236A40">
        <w:rPr>
          <w:rFonts w:ascii="Century Gothic" w:hAnsi="Century Gothic" w:cs="Arial"/>
          <w:b/>
          <w:bCs/>
          <w:szCs w:val="24"/>
        </w:rPr>
        <w:t xml:space="preserve">CONTRATO DE </w:t>
      </w:r>
      <w:r w:rsidR="0004322D">
        <w:rPr>
          <w:rFonts w:ascii="Century Gothic" w:hAnsi="Century Gothic" w:cs="Arial"/>
          <w:b/>
          <w:bCs/>
          <w:szCs w:val="24"/>
        </w:rPr>
        <w:t>PRESTAÇÃO DE SERVIÇOS (</w:t>
      </w:r>
      <w:r w:rsidRPr="00236A40">
        <w:rPr>
          <w:rFonts w:ascii="Century Gothic" w:hAnsi="Century Gothic" w:cs="Arial"/>
          <w:b/>
          <w:color w:val="000000"/>
          <w:szCs w:val="24"/>
        </w:rPr>
        <w:t>AQUISIÇÃO DE INFORMATIVOS TÉCNICOS</w:t>
      </w:r>
      <w:r w:rsidR="0004322D">
        <w:rPr>
          <w:rFonts w:ascii="Century Gothic" w:hAnsi="Century Gothic" w:cs="Arial"/>
          <w:b/>
          <w:bCs/>
          <w:szCs w:val="24"/>
        </w:rPr>
        <w:t>)</w:t>
      </w:r>
    </w:p>
    <w:p w:rsidR="000E24AC" w:rsidRPr="000767F1" w:rsidRDefault="001D3DEC" w:rsidP="000E24A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Cs w:val="24"/>
        </w:rPr>
      </w:pPr>
      <w:r>
        <w:rPr>
          <w:rFonts w:ascii="Century Gothic" w:hAnsi="Century Gothic" w:cs="Arial"/>
          <w:b/>
          <w:bCs/>
          <w:szCs w:val="24"/>
        </w:rPr>
        <w:t xml:space="preserve">CONTRATO Nº: </w:t>
      </w:r>
      <w:r w:rsidR="00167D37" w:rsidRPr="00522E32">
        <w:rPr>
          <w:rFonts w:ascii="Century Gothic" w:hAnsi="Century Gothic" w:cs="Arial"/>
          <w:b/>
          <w:bCs/>
          <w:szCs w:val="24"/>
        </w:rPr>
        <w:t>01</w:t>
      </w:r>
      <w:r>
        <w:rPr>
          <w:rFonts w:ascii="Century Gothic" w:hAnsi="Century Gothic" w:cs="Arial"/>
          <w:b/>
          <w:bCs/>
          <w:szCs w:val="24"/>
        </w:rPr>
        <w:t>/2014</w:t>
      </w:r>
    </w:p>
    <w:p w:rsidR="000E24AC" w:rsidRPr="000767F1" w:rsidRDefault="000E24AC" w:rsidP="000E24AC">
      <w:pPr>
        <w:autoSpaceDE w:val="0"/>
        <w:autoSpaceDN w:val="0"/>
        <w:adjustRightInd w:val="0"/>
        <w:rPr>
          <w:rFonts w:ascii="Century Gothic" w:hAnsi="Century Gothic" w:cs="Arial"/>
          <w:b/>
          <w:bCs/>
          <w:szCs w:val="24"/>
        </w:rPr>
      </w:pPr>
    </w:p>
    <w:p w:rsidR="000E24AC" w:rsidRPr="00236A40" w:rsidRDefault="00BC3773" w:rsidP="00E81AEE">
      <w:pPr>
        <w:autoSpaceDE w:val="0"/>
        <w:autoSpaceDN w:val="0"/>
        <w:adjustRightInd w:val="0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A</w:t>
      </w:r>
      <w:r w:rsidR="000E24AC" w:rsidRPr="00A1733D">
        <w:rPr>
          <w:rFonts w:ascii="Century Gothic" w:hAnsi="Century Gothic" w:cs="Arial"/>
          <w:szCs w:val="24"/>
        </w:rPr>
        <w:t xml:space="preserve"> </w:t>
      </w:r>
      <w:r w:rsidR="000E24AC" w:rsidRPr="00FC7A6F">
        <w:rPr>
          <w:rFonts w:ascii="Century Gothic" w:hAnsi="Century Gothic" w:cs="Arial"/>
          <w:szCs w:val="24"/>
        </w:rPr>
        <w:t xml:space="preserve">CÂMARA MUNICIPAL DE </w:t>
      </w:r>
      <w:r w:rsidR="00616502" w:rsidRPr="00FC7A6F">
        <w:rPr>
          <w:rFonts w:ascii="Century Gothic" w:hAnsi="Century Gothic" w:cs="Arial"/>
          <w:szCs w:val="24"/>
        </w:rPr>
        <w:t>ROLADOR</w:t>
      </w:r>
      <w:r w:rsidR="000E24AC" w:rsidRPr="00A1733D">
        <w:rPr>
          <w:rFonts w:ascii="Century Gothic" w:hAnsi="Century Gothic" w:cs="Arial"/>
          <w:szCs w:val="24"/>
        </w:rPr>
        <w:t xml:space="preserve">, </w:t>
      </w:r>
      <w:r w:rsidR="00FC7A6F" w:rsidRPr="00FC7A6F">
        <w:rPr>
          <w:rFonts w:ascii="Century Gothic" w:hAnsi="Century Gothic" w:cs="Arial"/>
          <w:szCs w:val="24"/>
        </w:rPr>
        <w:t xml:space="preserve">inscrita no CNPJ 04.216.907/0001-43, </w:t>
      </w:r>
      <w:r w:rsidR="00F2540B" w:rsidRPr="00FC7A6F">
        <w:rPr>
          <w:rFonts w:ascii="Century Gothic" w:hAnsi="Century Gothic" w:cs="Arial"/>
          <w:szCs w:val="24"/>
        </w:rPr>
        <w:t>com sede nesta cidade de Rolador-RS</w:t>
      </w:r>
      <w:r w:rsidR="00FC7A6F" w:rsidRPr="00FC7A6F">
        <w:rPr>
          <w:rFonts w:ascii="Century Gothic" w:hAnsi="Century Gothic" w:cs="Arial"/>
          <w:szCs w:val="24"/>
        </w:rPr>
        <w:t>, na Avenida João Batista, 633</w:t>
      </w:r>
      <w:r w:rsidR="000E24AC" w:rsidRPr="00A1733D">
        <w:rPr>
          <w:rFonts w:ascii="Century Gothic" w:hAnsi="Century Gothic" w:cs="Arial"/>
          <w:szCs w:val="24"/>
        </w:rPr>
        <w:t xml:space="preserve">, </w:t>
      </w:r>
      <w:r w:rsidR="007A3317">
        <w:rPr>
          <w:rFonts w:ascii="Century Gothic" w:hAnsi="Century Gothic" w:cs="Arial"/>
          <w:szCs w:val="24"/>
        </w:rPr>
        <w:t xml:space="preserve">telefone (55) 3614-7065, CEP n.º 98843-000, </w:t>
      </w:r>
      <w:r w:rsidR="000E24AC" w:rsidRPr="00A1733D">
        <w:rPr>
          <w:rFonts w:ascii="Century Gothic" w:hAnsi="Century Gothic" w:cs="Arial"/>
          <w:szCs w:val="24"/>
        </w:rPr>
        <w:t xml:space="preserve">doravante denominada </w:t>
      </w:r>
      <w:r w:rsidR="000E24AC" w:rsidRPr="00FC7A6F">
        <w:rPr>
          <w:rFonts w:ascii="Century Gothic" w:hAnsi="Century Gothic" w:cs="Arial"/>
          <w:szCs w:val="24"/>
        </w:rPr>
        <w:t>CONTRATANTE</w:t>
      </w:r>
      <w:r w:rsidR="000E24AC">
        <w:rPr>
          <w:rFonts w:ascii="Century Gothic" w:hAnsi="Century Gothic" w:cs="Arial"/>
          <w:szCs w:val="24"/>
        </w:rPr>
        <w:t>, neste ato representada por s</w:t>
      </w:r>
      <w:r w:rsidR="00616502">
        <w:rPr>
          <w:rFonts w:ascii="Century Gothic" w:hAnsi="Century Gothic" w:cs="Arial"/>
          <w:szCs w:val="24"/>
        </w:rPr>
        <w:t>eu</w:t>
      </w:r>
      <w:r w:rsidR="000E24AC">
        <w:rPr>
          <w:rFonts w:ascii="Century Gothic" w:hAnsi="Century Gothic" w:cs="Arial"/>
          <w:szCs w:val="24"/>
        </w:rPr>
        <w:t xml:space="preserve"> </w:t>
      </w:r>
      <w:r w:rsidR="000E24AC" w:rsidRPr="005B2824">
        <w:rPr>
          <w:rFonts w:ascii="Century Gothic" w:hAnsi="Century Gothic" w:cs="Arial"/>
          <w:szCs w:val="24"/>
        </w:rPr>
        <w:t xml:space="preserve">Presidente, Sr. </w:t>
      </w:r>
      <w:r w:rsidR="00616502">
        <w:rPr>
          <w:rFonts w:ascii="Century Gothic" w:hAnsi="Century Gothic" w:cs="Arial"/>
          <w:szCs w:val="24"/>
        </w:rPr>
        <w:t>José Adriani O</w:t>
      </w:r>
      <w:r w:rsidR="00F2540B">
        <w:rPr>
          <w:rFonts w:ascii="Century Gothic" w:hAnsi="Century Gothic" w:cs="Arial"/>
          <w:szCs w:val="24"/>
        </w:rPr>
        <w:t>liveira</w:t>
      </w:r>
      <w:r w:rsidR="00D52981">
        <w:rPr>
          <w:rFonts w:ascii="Century Gothic" w:hAnsi="Century Gothic" w:cs="Arial"/>
          <w:szCs w:val="24"/>
        </w:rPr>
        <w:t xml:space="preserve"> dos Santos</w:t>
      </w:r>
      <w:r w:rsidR="000E24AC" w:rsidRPr="005B2824">
        <w:rPr>
          <w:rFonts w:ascii="Century Gothic" w:hAnsi="Century Gothic" w:cs="Arial"/>
          <w:szCs w:val="24"/>
        </w:rPr>
        <w:t xml:space="preserve">, </w:t>
      </w:r>
      <w:r w:rsidR="008B3D74">
        <w:rPr>
          <w:rFonts w:ascii="Century Gothic" w:hAnsi="Century Gothic" w:cs="Arial"/>
          <w:szCs w:val="24"/>
        </w:rPr>
        <w:t xml:space="preserve">inscrito no Cadastro de Pessoas Física n.º </w:t>
      </w:r>
      <w:r w:rsidR="00167D37" w:rsidRPr="00A76F88">
        <w:rPr>
          <w:rFonts w:ascii="Century Gothic" w:hAnsi="Century Gothic" w:cs="Arial"/>
          <w:szCs w:val="24"/>
        </w:rPr>
        <w:t>655.</w:t>
      </w:r>
      <w:r w:rsidR="00A76F88" w:rsidRPr="00A76F88">
        <w:rPr>
          <w:rFonts w:ascii="Century Gothic" w:hAnsi="Century Gothic" w:cs="Arial"/>
          <w:szCs w:val="24"/>
        </w:rPr>
        <w:t>829.690-04</w:t>
      </w:r>
      <w:r w:rsidR="008B3D74">
        <w:rPr>
          <w:rFonts w:ascii="Century Gothic" w:hAnsi="Century Gothic" w:cs="Arial"/>
          <w:szCs w:val="24"/>
        </w:rPr>
        <w:t xml:space="preserve">, </w:t>
      </w:r>
      <w:r w:rsidR="000E24AC" w:rsidRPr="005B2824">
        <w:rPr>
          <w:rFonts w:ascii="Century Gothic" w:hAnsi="Century Gothic" w:cs="Arial"/>
          <w:szCs w:val="24"/>
        </w:rPr>
        <w:t>e de outro lado</w:t>
      </w:r>
      <w:r w:rsidR="000E24AC">
        <w:rPr>
          <w:rFonts w:ascii="Century Gothic" w:hAnsi="Century Gothic" w:cs="Arial"/>
          <w:szCs w:val="24"/>
        </w:rPr>
        <w:t xml:space="preserve">, o </w:t>
      </w:r>
      <w:r w:rsidR="00047FE1">
        <w:rPr>
          <w:rFonts w:ascii="Century Gothic" w:hAnsi="Century Gothic" w:cs="Arial"/>
          <w:b/>
          <w:szCs w:val="24"/>
        </w:rPr>
        <w:t>IGAM CORPORATIVO CURSOS E ASSESSORIA S/S LTDA</w:t>
      </w:r>
      <w:r w:rsidR="000E24AC" w:rsidRPr="00236A40">
        <w:rPr>
          <w:rFonts w:ascii="Century Gothic" w:hAnsi="Century Gothic" w:cs="Arial"/>
          <w:szCs w:val="24"/>
        </w:rPr>
        <w:t xml:space="preserve">, Pessoa Jurídica de Direito Privado, </w:t>
      </w:r>
      <w:r w:rsidR="00E81AEE">
        <w:rPr>
          <w:rFonts w:ascii="Century Gothic" w:hAnsi="Century Gothic" w:cs="Arial"/>
          <w:szCs w:val="24"/>
        </w:rPr>
        <w:t xml:space="preserve">inscrita no </w:t>
      </w:r>
      <w:r w:rsidR="00E81AEE" w:rsidRPr="00236A40">
        <w:rPr>
          <w:rFonts w:ascii="Century Gothic" w:hAnsi="Century Gothic" w:cs="Arial"/>
          <w:szCs w:val="24"/>
        </w:rPr>
        <w:t>CNPJ n</w:t>
      </w:r>
      <w:r w:rsidR="00E81AEE">
        <w:rPr>
          <w:rFonts w:ascii="Century Gothic" w:hAnsi="Century Gothic" w:cs="Arial"/>
          <w:szCs w:val="24"/>
        </w:rPr>
        <w:t>.</w:t>
      </w:r>
      <w:r w:rsidR="00E81AEE" w:rsidRPr="00236A40">
        <w:rPr>
          <w:rFonts w:ascii="Century Gothic" w:hAnsi="Century Gothic" w:cs="Arial"/>
          <w:szCs w:val="24"/>
        </w:rPr>
        <w:t>° 0</w:t>
      </w:r>
      <w:r w:rsidR="00EC6E9A">
        <w:rPr>
          <w:rFonts w:ascii="Century Gothic" w:hAnsi="Century Gothic" w:cs="Arial"/>
          <w:szCs w:val="24"/>
        </w:rPr>
        <w:t>7</w:t>
      </w:r>
      <w:r w:rsidR="00E81AEE" w:rsidRPr="00236A40">
        <w:rPr>
          <w:rFonts w:ascii="Century Gothic" w:hAnsi="Century Gothic" w:cs="Arial"/>
          <w:szCs w:val="24"/>
        </w:rPr>
        <w:t>.</w:t>
      </w:r>
      <w:r w:rsidR="00EC6E9A">
        <w:rPr>
          <w:rFonts w:ascii="Century Gothic" w:hAnsi="Century Gothic" w:cs="Arial"/>
          <w:szCs w:val="24"/>
        </w:rPr>
        <w:t>675</w:t>
      </w:r>
      <w:r w:rsidR="00E81AEE" w:rsidRPr="00236A40">
        <w:rPr>
          <w:rFonts w:ascii="Century Gothic" w:hAnsi="Century Gothic" w:cs="Arial"/>
          <w:szCs w:val="24"/>
        </w:rPr>
        <w:t>.</w:t>
      </w:r>
      <w:r w:rsidR="00EC6E9A">
        <w:rPr>
          <w:rFonts w:ascii="Century Gothic" w:hAnsi="Century Gothic" w:cs="Arial"/>
          <w:szCs w:val="24"/>
        </w:rPr>
        <w:t>477/0001-16</w:t>
      </w:r>
      <w:r w:rsidR="00E81AEE">
        <w:rPr>
          <w:rFonts w:ascii="Century Gothic" w:hAnsi="Century Gothic" w:cs="Arial"/>
          <w:szCs w:val="24"/>
        </w:rPr>
        <w:t xml:space="preserve">, </w:t>
      </w:r>
      <w:r w:rsidR="000E24AC" w:rsidRPr="00236A40">
        <w:rPr>
          <w:rFonts w:ascii="Century Gothic" w:hAnsi="Century Gothic" w:cs="Arial"/>
          <w:szCs w:val="24"/>
        </w:rPr>
        <w:t xml:space="preserve">com Sede na Rua dos Andradas, 1560 – 18º andar – Galeria Malcon, Centro, em Porto Alegre - RS, </w:t>
      </w:r>
      <w:r w:rsidR="00E81AEE" w:rsidRPr="00E81AEE">
        <w:rPr>
          <w:rFonts w:ascii="Century Gothic" w:hAnsi="Century Gothic" w:cs="Arial"/>
          <w:bCs/>
          <w:szCs w:val="24"/>
        </w:rPr>
        <w:t>CEP</w:t>
      </w:r>
      <w:r w:rsidR="00E81AEE">
        <w:rPr>
          <w:rFonts w:ascii="Century Gothic" w:hAnsi="Century Gothic" w:cs="Arial"/>
          <w:b/>
          <w:bCs/>
          <w:szCs w:val="24"/>
        </w:rPr>
        <w:t xml:space="preserve"> </w:t>
      </w:r>
      <w:r w:rsidR="00E81AEE" w:rsidRPr="00E81AEE">
        <w:rPr>
          <w:rFonts w:ascii="Century Gothic" w:hAnsi="Century Gothic" w:cs="Arial"/>
          <w:bCs/>
          <w:szCs w:val="24"/>
        </w:rPr>
        <w:t>n.º</w:t>
      </w:r>
      <w:r w:rsidR="00E81AEE" w:rsidRPr="00236A40">
        <w:rPr>
          <w:rFonts w:ascii="Century Gothic" w:hAnsi="Century Gothic" w:cs="Arial"/>
          <w:bCs/>
          <w:szCs w:val="24"/>
        </w:rPr>
        <w:t xml:space="preserve"> 90.0</w:t>
      </w:r>
      <w:r w:rsidR="00324ECB">
        <w:rPr>
          <w:rFonts w:ascii="Century Gothic" w:hAnsi="Century Gothic" w:cs="Arial"/>
          <w:bCs/>
          <w:szCs w:val="24"/>
        </w:rPr>
        <w:t>26</w:t>
      </w:r>
      <w:r w:rsidR="00E81AEE" w:rsidRPr="00236A40">
        <w:rPr>
          <w:rFonts w:ascii="Century Gothic" w:hAnsi="Century Gothic" w:cs="Arial"/>
          <w:bCs/>
          <w:szCs w:val="24"/>
        </w:rPr>
        <w:t>-</w:t>
      </w:r>
      <w:r w:rsidR="00324ECB">
        <w:rPr>
          <w:rFonts w:ascii="Century Gothic" w:hAnsi="Century Gothic" w:cs="Arial"/>
          <w:bCs/>
          <w:szCs w:val="24"/>
        </w:rPr>
        <w:t>900</w:t>
      </w:r>
      <w:r w:rsidR="00E81AEE">
        <w:rPr>
          <w:rFonts w:ascii="Century Gothic" w:hAnsi="Century Gothic" w:cs="Arial"/>
          <w:bCs/>
          <w:szCs w:val="24"/>
        </w:rPr>
        <w:t xml:space="preserve">, </w:t>
      </w:r>
      <w:r w:rsidR="00E81AEE" w:rsidRPr="00E81AEE">
        <w:rPr>
          <w:rFonts w:ascii="Century Gothic" w:hAnsi="Century Gothic" w:cs="Arial"/>
          <w:bCs/>
          <w:szCs w:val="24"/>
        </w:rPr>
        <w:t>telefone: (</w:t>
      </w:r>
      <w:r w:rsidR="00E81AEE" w:rsidRPr="00E81AEE">
        <w:rPr>
          <w:rFonts w:ascii="Century Gothic" w:hAnsi="Century Gothic" w:cs="Arial"/>
          <w:bCs/>
          <w:iCs/>
          <w:color w:val="000000"/>
          <w:szCs w:val="24"/>
        </w:rPr>
        <w:t>51) 3211 1527</w:t>
      </w:r>
      <w:r w:rsidR="00E81AEE">
        <w:rPr>
          <w:rFonts w:ascii="Century Gothic" w:hAnsi="Century Gothic" w:cs="Arial"/>
          <w:bCs/>
          <w:iCs/>
          <w:color w:val="000000"/>
          <w:szCs w:val="24"/>
        </w:rPr>
        <w:t xml:space="preserve">, </w:t>
      </w:r>
      <w:r w:rsidR="00820C10">
        <w:rPr>
          <w:rFonts w:ascii="Century Gothic" w:hAnsi="Century Gothic" w:cs="Arial"/>
          <w:szCs w:val="24"/>
        </w:rPr>
        <w:t xml:space="preserve">neste ato representada pelo seu Sócio-diretor </w:t>
      </w:r>
      <w:r w:rsidR="00324ECB" w:rsidRPr="00324ECB">
        <w:rPr>
          <w:rFonts w:ascii="Century Gothic" w:hAnsi="Century Gothic" w:cs="Arial"/>
          <w:szCs w:val="24"/>
        </w:rPr>
        <w:t>Paulo César Flores</w:t>
      </w:r>
      <w:r w:rsidR="00820C10">
        <w:rPr>
          <w:rFonts w:ascii="Century Gothic" w:hAnsi="Century Gothic" w:cs="Arial"/>
          <w:szCs w:val="24"/>
        </w:rPr>
        <w:t>,</w:t>
      </w:r>
      <w:r w:rsidR="000E24AC">
        <w:rPr>
          <w:rFonts w:ascii="Century Gothic" w:hAnsi="Century Gothic" w:cs="Arial"/>
          <w:szCs w:val="24"/>
        </w:rPr>
        <w:t xml:space="preserve"> </w:t>
      </w:r>
      <w:r w:rsidR="00AD0593" w:rsidRPr="00AD0593">
        <w:rPr>
          <w:rFonts w:ascii="Century Gothic" w:hAnsi="Century Gothic" w:cs="Arial"/>
          <w:szCs w:val="24"/>
        </w:rPr>
        <w:t xml:space="preserve">firmam o presente contrato de </w:t>
      </w:r>
      <w:r w:rsidR="00AD0593">
        <w:rPr>
          <w:rFonts w:ascii="Century Gothic" w:hAnsi="Century Gothic" w:cs="Arial"/>
          <w:szCs w:val="24"/>
        </w:rPr>
        <w:t xml:space="preserve">prestação de </w:t>
      </w:r>
      <w:r w:rsidR="001D3DEC">
        <w:rPr>
          <w:rFonts w:ascii="Century Gothic" w:hAnsi="Century Gothic" w:cs="Arial"/>
          <w:szCs w:val="24"/>
        </w:rPr>
        <w:t>serviços (</w:t>
      </w:r>
      <w:r w:rsidR="004D0443">
        <w:rPr>
          <w:rFonts w:ascii="Century Gothic" w:hAnsi="Century Gothic" w:cs="Arial"/>
          <w:szCs w:val="24"/>
        </w:rPr>
        <w:t>aquisição de informativos técnicos do</w:t>
      </w:r>
      <w:r w:rsidR="00AD0593" w:rsidRPr="00AD0593">
        <w:rPr>
          <w:rFonts w:ascii="Century Gothic" w:hAnsi="Century Gothic" w:cs="Arial"/>
          <w:szCs w:val="24"/>
        </w:rPr>
        <w:t xml:space="preserve"> IGAM</w:t>
      </w:r>
      <w:r w:rsidR="001D3DEC">
        <w:rPr>
          <w:rFonts w:ascii="Century Gothic" w:hAnsi="Century Gothic" w:cs="Arial"/>
          <w:szCs w:val="24"/>
        </w:rPr>
        <w:t>)</w:t>
      </w:r>
      <w:r w:rsidR="004D0443">
        <w:rPr>
          <w:rFonts w:ascii="Century Gothic" w:hAnsi="Century Gothic" w:cs="Arial"/>
          <w:szCs w:val="24"/>
        </w:rPr>
        <w:t>,</w:t>
      </w:r>
      <w:r w:rsidR="00AD0593" w:rsidRPr="00AD0593">
        <w:rPr>
          <w:rFonts w:ascii="Century Gothic" w:hAnsi="Century Gothic" w:cs="Arial"/>
          <w:szCs w:val="24"/>
        </w:rPr>
        <w:t xml:space="preserve"> de Atualização mensal</w:t>
      </w:r>
      <w:r w:rsidR="000E24AC" w:rsidRPr="00236A40">
        <w:rPr>
          <w:rFonts w:ascii="Century Gothic" w:hAnsi="Century Gothic" w:cs="Arial"/>
          <w:szCs w:val="24"/>
        </w:rPr>
        <w:t>, via internet, nos termos do art. 62 da Lei</w:t>
      </w:r>
      <w:r w:rsidR="00F6620B">
        <w:rPr>
          <w:rFonts w:ascii="Century Gothic" w:hAnsi="Century Gothic" w:cs="Arial"/>
          <w:szCs w:val="24"/>
        </w:rPr>
        <w:t xml:space="preserve"> n</w:t>
      </w:r>
      <w:r w:rsidR="00473071">
        <w:rPr>
          <w:rFonts w:ascii="Century Gothic" w:hAnsi="Century Gothic" w:cs="Arial"/>
          <w:szCs w:val="24"/>
        </w:rPr>
        <w:t>.</w:t>
      </w:r>
      <w:r w:rsidR="00F6620B">
        <w:rPr>
          <w:rFonts w:ascii="Century Gothic" w:hAnsi="Century Gothic" w:cs="Arial"/>
          <w:szCs w:val="24"/>
        </w:rPr>
        <w:t>º 8.666/93</w:t>
      </w:r>
      <w:r w:rsidR="000E24AC" w:rsidRPr="00236A40">
        <w:rPr>
          <w:rFonts w:ascii="Century Gothic" w:hAnsi="Century Gothic" w:cs="Arial"/>
          <w:szCs w:val="24"/>
        </w:rPr>
        <w:t>.</w:t>
      </w:r>
    </w:p>
    <w:p w:rsidR="000E24AC" w:rsidRPr="00236A40" w:rsidRDefault="000E24AC" w:rsidP="000E24AC">
      <w:pPr>
        <w:pStyle w:val="Corpodetexto"/>
        <w:widowControl/>
        <w:rPr>
          <w:rFonts w:ascii="Century Gothic" w:hAnsi="Century Gothic" w:cs="Arial"/>
          <w:szCs w:val="24"/>
        </w:rPr>
      </w:pPr>
    </w:p>
    <w:p w:rsidR="000E24AC" w:rsidRPr="005A0D07" w:rsidRDefault="000E24AC" w:rsidP="005A0D07">
      <w:pPr>
        <w:pStyle w:val="Corpodetexto"/>
        <w:spacing w:line="276" w:lineRule="auto"/>
        <w:ind w:firstLine="567"/>
        <w:rPr>
          <w:rFonts w:ascii="Century Gothic" w:hAnsi="Century Gothic" w:cs="Arial"/>
          <w:b/>
          <w:color w:val="000000"/>
          <w:szCs w:val="24"/>
        </w:rPr>
      </w:pPr>
      <w:r w:rsidRPr="005A0D07">
        <w:rPr>
          <w:rFonts w:ascii="Century Gothic" w:hAnsi="Century Gothic" w:cs="Arial"/>
          <w:b/>
          <w:color w:val="000000"/>
          <w:szCs w:val="24"/>
        </w:rPr>
        <w:t>Cláusula primeira – Do Objeto</w:t>
      </w:r>
    </w:p>
    <w:p w:rsidR="000E24AC" w:rsidRPr="005A0D07" w:rsidRDefault="000E24AC" w:rsidP="005A0D07">
      <w:pPr>
        <w:pStyle w:val="Corpodetexto"/>
        <w:spacing w:line="276" w:lineRule="auto"/>
        <w:ind w:firstLine="567"/>
        <w:rPr>
          <w:rFonts w:ascii="Century Gothic" w:hAnsi="Century Gothic" w:cs="Arial"/>
          <w:color w:val="000000"/>
          <w:szCs w:val="24"/>
        </w:rPr>
      </w:pPr>
      <w:r w:rsidRPr="005A0D07">
        <w:rPr>
          <w:rFonts w:ascii="Century Gothic" w:hAnsi="Century Gothic" w:cs="Arial"/>
          <w:b/>
          <w:color w:val="000000"/>
          <w:szCs w:val="24"/>
        </w:rPr>
        <w:t>1.1</w:t>
      </w:r>
      <w:r w:rsidR="00F70629" w:rsidRPr="005A0D07">
        <w:rPr>
          <w:rFonts w:ascii="Century Gothic" w:hAnsi="Century Gothic" w:cs="Arial"/>
          <w:b/>
          <w:color w:val="000000"/>
          <w:szCs w:val="24"/>
        </w:rPr>
        <w:t>.</w:t>
      </w:r>
      <w:r w:rsidRPr="005A0D07">
        <w:rPr>
          <w:rFonts w:ascii="Century Gothic" w:hAnsi="Century Gothic" w:cs="Arial"/>
          <w:color w:val="000000"/>
          <w:szCs w:val="24"/>
        </w:rPr>
        <w:t xml:space="preserve"> Constitui como objeto do presente contrato a Aquisição de Informativos Técnicos, como segue:</w:t>
      </w:r>
    </w:p>
    <w:p w:rsidR="000E24AC" w:rsidRPr="005A0D07" w:rsidRDefault="000E24AC" w:rsidP="005A0D07">
      <w:pPr>
        <w:pStyle w:val="Corpodetexto"/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>1ª) Tabelas, Agenda de Obrigações Tributárias e de Incidências;</w:t>
      </w:r>
    </w:p>
    <w:p w:rsidR="000E24AC" w:rsidRPr="005A0D07" w:rsidRDefault="000E24AC" w:rsidP="005A0D07">
      <w:pPr>
        <w:pStyle w:val="Corpodetexto"/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>2ª) IGAM Express;</w:t>
      </w:r>
    </w:p>
    <w:p w:rsidR="000E24AC" w:rsidRPr="005A0D07" w:rsidRDefault="000E24AC" w:rsidP="005A0D07">
      <w:pPr>
        <w:pStyle w:val="Corpodetexto"/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>3ª) Legislativo;</w:t>
      </w:r>
    </w:p>
    <w:p w:rsidR="000E24AC" w:rsidRPr="005A0D07" w:rsidRDefault="000E24AC" w:rsidP="005A0D07">
      <w:pPr>
        <w:pStyle w:val="Corpodetexto"/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>4ª) RPPS;</w:t>
      </w:r>
    </w:p>
    <w:p w:rsidR="000E24AC" w:rsidRPr="005A0D07" w:rsidRDefault="000E24AC" w:rsidP="005A0D07">
      <w:pPr>
        <w:pStyle w:val="Corpodetexto"/>
        <w:widowControl/>
        <w:spacing w:line="276" w:lineRule="auto"/>
        <w:ind w:firstLine="567"/>
        <w:rPr>
          <w:rFonts w:ascii="Century Gothic" w:hAnsi="Century Gothic" w:cs="Arial"/>
          <w:b/>
          <w:bCs/>
          <w:i/>
          <w:iCs/>
          <w:color w:val="000000"/>
          <w:szCs w:val="24"/>
        </w:rPr>
      </w:pPr>
      <w:r w:rsidRPr="005A0D07">
        <w:rPr>
          <w:rFonts w:ascii="Century Gothic" w:hAnsi="Century Gothic" w:cs="Arial"/>
          <w:szCs w:val="24"/>
        </w:rPr>
        <w:t xml:space="preserve">5ª) </w:t>
      </w:r>
      <w:r w:rsidRPr="005A0D07">
        <w:rPr>
          <w:rFonts w:ascii="Century Gothic" w:hAnsi="Century Gothic" w:cs="Arial"/>
          <w:bCs/>
          <w:iCs/>
          <w:color w:val="000000"/>
          <w:szCs w:val="24"/>
        </w:rPr>
        <w:t>Tributos Municipais</w:t>
      </w:r>
      <w:r w:rsidRPr="005A0D07">
        <w:rPr>
          <w:rFonts w:ascii="Century Gothic" w:hAnsi="Century Gothic" w:cs="Arial"/>
          <w:b/>
          <w:bCs/>
          <w:i/>
          <w:iCs/>
          <w:color w:val="000000"/>
          <w:szCs w:val="24"/>
        </w:rPr>
        <w:t>;</w:t>
      </w:r>
    </w:p>
    <w:p w:rsidR="000E24AC" w:rsidRPr="005A0D07" w:rsidRDefault="000E24AC" w:rsidP="005A0D07">
      <w:pPr>
        <w:pStyle w:val="Corpodetexto"/>
        <w:widowControl/>
        <w:spacing w:line="276" w:lineRule="auto"/>
        <w:ind w:firstLine="567"/>
        <w:rPr>
          <w:rFonts w:ascii="Century Gothic" w:hAnsi="Century Gothic" w:cs="Arial"/>
          <w:bCs/>
          <w:iCs/>
          <w:color w:val="000000"/>
          <w:szCs w:val="24"/>
        </w:rPr>
      </w:pPr>
      <w:r w:rsidRPr="005A0D07">
        <w:rPr>
          <w:rFonts w:ascii="Century Gothic" w:hAnsi="Century Gothic" w:cs="Arial"/>
          <w:bCs/>
          <w:iCs/>
          <w:color w:val="000000"/>
          <w:szCs w:val="24"/>
        </w:rPr>
        <w:t>6ª)</w:t>
      </w:r>
      <w:r w:rsidRPr="005A0D07">
        <w:rPr>
          <w:rFonts w:ascii="Century Gothic" w:hAnsi="Century Gothic" w:cs="Arial"/>
          <w:szCs w:val="24"/>
        </w:rPr>
        <w:t xml:space="preserve"> S</w:t>
      </w:r>
      <w:r w:rsidRPr="005A0D07">
        <w:rPr>
          <w:rFonts w:ascii="Century Gothic" w:hAnsi="Century Gothic" w:cs="Arial"/>
          <w:bCs/>
          <w:iCs/>
          <w:color w:val="000000"/>
          <w:szCs w:val="24"/>
        </w:rPr>
        <w:t>ervidor Público;</w:t>
      </w:r>
    </w:p>
    <w:p w:rsidR="000E24AC" w:rsidRPr="005A0D07" w:rsidRDefault="000E24AC" w:rsidP="005A0D07">
      <w:pPr>
        <w:pStyle w:val="Corpodetexto"/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 xml:space="preserve">7ª) </w:t>
      </w:r>
      <w:r w:rsidRPr="005A0D07">
        <w:rPr>
          <w:rFonts w:ascii="Century Gothic" w:hAnsi="Century Gothic" w:cs="Arial"/>
          <w:bCs/>
          <w:iCs/>
          <w:color w:val="000000"/>
          <w:szCs w:val="24"/>
        </w:rPr>
        <w:t>Contabilidade Aplicada ao Setor Público;</w:t>
      </w:r>
    </w:p>
    <w:p w:rsidR="000E24AC" w:rsidRPr="005A0D07" w:rsidRDefault="000E24AC" w:rsidP="005A0D07">
      <w:pPr>
        <w:pStyle w:val="Corpodetexto"/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 xml:space="preserve">8ª) </w:t>
      </w:r>
      <w:r w:rsidRPr="005A0D07">
        <w:rPr>
          <w:rFonts w:ascii="Century Gothic" w:hAnsi="Century Gothic" w:cs="Arial"/>
          <w:bCs/>
          <w:iCs/>
          <w:color w:val="000000"/>
          <w:szCs w:val="24"/>
        </w:rPr>
        <w:t>INSS, IRRF e Obrigações Fiscais;</w:t>
      </w:r>
    </w:p>
    <w:p w:rsidR="000E24AC" w:rsidRPr="005A0D07" w:rsidRDefault="000E24AC" w:rsidP="005A0D07">
      <w:pPr>
        <w:pStyle w:val="Corpodetexto"/>
        <w:widowControl/>
        <w:spacing w:line="276" w:lineRule="auto"/>
        <w:ind w:firstLine="567"/>
        <w:rPr>
          <w:rFonts w:ascii="Century Gothic" w:hAnsi="Century Gothic" w:cs="Arial"/>
          <w:b/>
          <w:bCs/>
          <w:i/>
          <w:iCs/>
          <w:color w:val="000000"/>
          <w:szCs w:val="24"/>
        </w:rPr>
      </w:pPr>
      <w:r w:rsidRPr="005A0D07">
        <w:rPr>
          <w:rFonts w:ascii="Century Gothic" w:hAnsi="Century Gothic" w:cs="Arial"/>
          <w:szCs w:val="24"/>
        </w:rPr>
        <w:t>9ª) Licitações e Compras Governamentais.</w:t>
      </w:r>
    </w:p>
    <w:p w:rsidR="000E24AC" w:rsidRPr="005A0D07" w:rsidRDefault="000E24AC" w:rsidP="005A0D07">
      <w:pPr>
        <w:pStyle w:val="Corpodetexto"/>
        <w:widowControl/>
        <w:spacing w:line="276" w:lineRule="auto"/>
        <w:rPr>
          <w:rFonts w:ascii="Century Gothic" w:hAnsi="Century Gothic" w:cs="Arial"/>
          <w:szCs w:val="24"/>
        </w:rPr>
      </w:pP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b/>
          <w:szCs w:val="24"/>
        </w:rPr>
      </w:pPr>
      <w:r w:rsidRPr="005A0D07">
        <w:rPr>
          <w:rFonts w:ascii="Century Gothic" w:hAnsi="Century Gothic" w:cs="Arial"/>
          <w:b/>
          <w:color w:val="000000"/>
          <w:szCs w:val="24"/>
        </w:rPr>
        <w:t xml:space="preserve">Cláusula Segunda - </w:t>
      </w:r>
      <w:r w:rsidRPr="005A0D07">
        <w:rPr>
          <w:rFonts w:ascii="Century Gothic" w:hAnsi="Century Gothic" w:cs="Arial"/>
          <w:b/>
          <w:szCs w:val="24"/>
        </w:rPr>
        <w:t>Prazos, Regime de Execução e condições de pagamento: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b/>
          <w:szCs w:val="24"/>
        </w:rPr>
        <w:t>2.1</w:t>
      </w:r>
      <w:r w:rsidR="00F70629" w:rsidRPr="005A0D07">
        <w:rPr>
          <w:rFonts w:ascii="Century Gothic" w:hAnsi="Century Gothic" w:cs="Arial"/>
          <w:b/>
          <w:szCs w:val="24"/>
        </w:rPr>
        <w:t>.</w:t>
      </w:r>
      <w:r w:rsidRPr="005A0D07">
        <w:rPr>
          <w:rFonts w:ascii="Century Gothic" w:hAnsi="Century Gothic" w:cs="Arial"/>
          <w:szCs w:val="24"/>
        </w:rPr>
        <w:t xml:space="preserve"> </w:t>
      </w:r>
      <w:r w:rsidR="008B1322" w:rsidRPr="005A0D07">
        <w:rPr>
          <w:rFonts w:ascii="Century Gothic" w:hAnsi="Century Gothic" w:cs="Arial"/>
          <w:szCs w:val="24"/>
        </w:rPr>
        <w:t xml:space="preserve">A vigência do presente contrato se inicia a partir da data de sua </w:t>
      </w:r>
      <w:r w:rsidR="00CE5FC0" w:rsidRPr="005A0D07">
        <w:rPr>
          <w:rFonts w:ascii="Century Gothic" w:hAnsi="Century Gothic" w:cs="Arial"/>
          <w:szCs w:val="24"/>
        </w:rPr>
        <w:t xml:space="preserve">assinatura, tendo como término </w:t>
      </w:r>
      <w:r w:rsidR="008B1322" w:rsidRPr="005A0D07">
        <w:rPr>
          <w:rFonts w:ascii="Century Gothic" w:hAnsi="Century Gothic" w:cs="Arial"/>
          <w:szCs w:val="24"/>
        </w:rPr>
        <w:t>o dia 31 de dezembro de 2014.</w:t>
      </w:r>
    </w:p>
    <w:p w:rsidR="000E24AC" w:rsidRPr="005A0D07" w:rsidRDefault="008B1322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b/>
          <w:szCs w:val="24"/>
        </w:rPr>
        <w:lastRenderedPageBreak/>
        <w:t>2.2</w:t>
      </w:r>
      <w:r w:rsidR="00F70629" w:rsidRPr="005A0D07">
        <w:rPr>
          <w:rFonts w:ascii="Century Gothic" w:hAnsi="Century Gothic" w:cs="Arial"/>
          <w:b/>
          <w:szCs w:val="24"/>
        </w:rPr>
        <w:t>.</w:t>
      </w:r>
      <w:r w:rsidR="000E24AC" w:rsidRPr="005A0D07">
        <w:rPr>
          <w:rFonts w:ascii="Century Gothic" w:hAnsi="Century Gothic" w:cs="Arial"/>
          <w:szCs w:val="24"/>
        </w:rPr>
        <w:t xml:space="preserve"> A assinatura poderá ser interrompida a qualquer tempo pelo Cliente ou pelo IGAM, oportunidade em que serão calculados os valores pagos proporcionalmente ao período da assinatura e, em caso de valores pagos a mais pelo cliente, os valores excedentes serão devolvidos pelo IGAM.</w:t>
      </w:r>
    </w:p>
    <w:p w:rsidR="000E24AC" w:rsidRPr="005A0D07" w:rsidRDefault="00493913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b/>
          <w:szCs w:val="24"/>
        </w:rPr>
        <w:t>2.3</w:t>
      </w:r>
      <w:r w:rsidR="00F70629" w:rsidRPr="005A0D07">
        <w:rPr>
          <w:rFonts w:ascii="Century Gothic" w:hAnsi="Century Gothic" w:cs="Arial"/>
          <w:b/>
          <w:szCs w:val="24"/>
        </w:rPr>
        <w:t>.</w:t>
      </w:r>
      <w:r w:rsidR="000E24AC" w:rsidRPr="005A0D07">
        <w:rPr>
          <w:rFonts w:ascii="Century Gothic" w:hAnsi="Century Gothic" w:cs="Arial"/>
          <w:szCs w:val="24"/>
        </w:rPr>
        <w:t xml:space="preserve"> Preço e Condições de Pagamento:</w:t>
      </w:r>
    </w:p>
    <w:p w:rsidR="0000106E" w:rsidRPr="005A0D07" w:rsidRDefault="001D704F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b/>
          <w:szCs w:val="24"/>
        </w:rPr>
        <w:t>2.3.1.</w:t>
      </w:r>
      <w:r w:rsidRPr="005A0D07">
        <w:rPr>
          <w:rFonts w:ascii="Century Gothic" w:hAnsi="Century Gothic" w:cs="Arial"/>
          <w:szCs w:val="24"/>
        </w:rPr>
        <w:t xml:space="preserve"> </w:t>
      </w:r>
      <w:r w:rsidR="0000106E" w:rsidRPr="005A0D07">
        <w:rPr>
          <w:rFonts w:ascii="Century Gothic" w:hAnsi="Century Gothic" w:cs="Arial"/>
          <w:szCs w:val="24"/>
        </w:rPr>
        <w:t>O valor mensal a ser pago à Contratada por conta da prestação do objeto contratado será de R$ 1.</w:t>
      </w:r>
      <w:r w:rsidR="00915E7C">
        <w:rPr>
          <w:rFonts w:ascii="Century Gothic" w:hAnsi="Century Gothic" w:cs="Arial"/>
          <w:szCs w:val="24"/>
        </w:rPr>
        <w:t>1</w:t>
      </w:r>
      <w:r w:rsidR="0000106E" w:rsidRPr="005A0D07">
        <w:rPr>
          <w:rFonts w:ascii="Century Gothic" w:hAnsi="Century Gothic" w:cs="Arial"/>
          <w:szCs w:val="24"/>
        </w:rPr>
        <w:t xml:space="preserve">00,00 (Hum mil e </w:t>
      </w:r>
      <w:r w:rsidR="00915E7C">
        <w:rPr>
          <w:rFonts w:ascii="Century Gothic" w:hAnsi="Century Gothic" w:cs="Arial"/>
          <w:szCs w:val="24"/>
        </w:rPr>
        <w:t>cem</w:t>
      </w:r>
      <w:r w:rsidR="0000106E" w:rsidRPr="005A0D07">
        <w:rPr>
          <w:rFonts w:ascii="Century Gothic" w:hAnsi="Century Gothic" w:cs="Arial"/>
          <w:szCs w:val="24"/>
        </w:rPr>
        <w:t xml:space="preserve"> reais), </w:t>
      </w:r>
      <w:r w:rsidR="00C87086">
        <w:rPr>
          <w:rFonts w:ascii="Century Gothic" w:hAnsi="Century Gothic" w:cs="Arial"/>
          <w:szCs w:val="24"/>
        </w:rPr>
        <w:t xml:space="preserve">sendo calculado de forma proporcional caso os serviços não tenham </w:t>
      </w:r>
      <w:r w:rsidR="00ED05BD">
        <w:rPr>
          <w:rFonts w:ascii="Century Gothic" w:hAnsi="Century Gothic" w:cs="Arial"/>
          <w:szCs w:val="24"/>
        </w:rPr>
        <w:t>sido prestados durante todos os dias do mês de referência</w:t>
      </w:r>
      <w:r w:rsidR="0000106E" w:rsidRPr="005A0D07">
        <w:rPr>
          <w:rFonts w:ascii="Century Gothic" w:hAnsi="Century Gothic" w:cs="Arial"/>
          <w:szCs w:val="24"/>
        </w:rPr>
        <w:t>. O valor total deste contrato é d</w:t>
      </w:r>
      <w:r w:rsidR="004B2883">
        <w:rPr>
          <w:rFonts w:ascii="Century Gothic" w:hAnsi="Century Gothic" w:cs="Arial"/>
          <w:szCs w:val="24"/>
        </w:rPr>
        <w:t>e R$ 6.600,00 (seis mil e seiscentos reais).</w:t>
      </w:r>
    </w:p>
    <w:p w:rsidR="001D704F" w:rsidRDefault="001F41CE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b/>
          <w:szCs w:val="24"/>
        </w:rPr>
        <w:t>2.3.2</w:t>
      </w:r>
      <w:r w:rsidR="001D704F" w:rsidRPr="005A0D07">
        <w:rPr>
          <w:rFonts w:ascii="Century Gothic" w:hAnsi="Century Gothic" w:cs="Arial"/>
          <w:b/>
          <w:szCs w:val="24"/>
        </w:rPr>
        <w:t>.</w:t>
      </w:r>
      <w:r w:rsidR="001D704F" w:rsidRPr="005A0D07">
        <w:rPr>
          <w:rFonts w:ascii="Century Gothic" w:hAnsi="Century Gothic" w:cs="Arial"/>
          <w:szCs w:val="24"/>
        </w:rPr>
        <w:t xml:space="preserve"> O pagamento será realizado</w:t>
      </w:r>
      <w:r w:rsidR="00F6605E" w:rsidRPr="005A0D07">
        <w:rPr>
          <w:rFonts w:ascii="Century Gothic" w:hAnsi="Century Gothic" w:cs="Arial"/>
          <w:szCs w:val="24"/>
        </w:rPr>
        <w:t>, em moeda corrente, de forma</w:t>
      </w:r>
      <w:r w:rsidR="001D704F" w:rsidRPr="005A0D07">
        <w:rPr>
          <w:rFonts w:ascii="Century Gothic" w:hAnsi="Century Gothic" w:cs="Arial"/>
          <w:szCs w:val="24"/>
        </w:rPr>
        <w:t xml:space="preserve"> mensal</w:t>
      </w:r>
      <w:r w:rsidR="005A7F0F" w:rsidRPr="005A0D07">
        <w:rPr>
          <w:rFonts w:ascii="Century Gothic" w:hAnsi="Century Gothic" w:cs="Arial"/>
          <w:szCs w:val="24"/>
        </w:rPr>
        <w:t xml:space="preserve"> e sucessivamente</w:t>
      </w:r>
      <w:r w:rsidR="001D704F" w:rsidRPr="005A0D07">
        <w:rPr>
          <w:rFonts w:ascii="Century Gothic" w:hAnsi="Century Gothic" w:cs="Arial"/>
          <w:szCs w:val="24"/>
        </w:rPr>
        <w:t>, mediante apresentação de nota fiscal e boleto bancário, emitidos no último ou penúltimo dia útil de cada mês e encaminhados para o e-mail:</w:t>
      </w:r>
      <w:r w:rsidR="00F37312">
        <w:rPr>
          <w:rFonts w:ascii="Century Gothic" w:hAnsi="Century Gothic" w:cs="Arial"/>
          <w:szCs w:val="24"/>
        </w:rPr>
        <w:t xml:space="preserve"> </w:t>
      </w:r>
      <w:hyperlink r:id="rId8" w:history="1">
        <w:r w:rsidRPr="003165AB">
          <w:rPr>
            <w:rStyle w:val="Hyperlink"/>
            <w:rFonts w:ascii="Century Gothic" w:hAnsi="Century Gothic" w:cs="Arial"/>
            <w:b/>
            <w:i/>
            <w:szCs w:val="24"/>
          </w:rPr>
          <w:t>camararolador@yahoo.com.br</w:t>
        </w:r>
      </w:hyperlink>
      <w:r w:rsidR="0095613C" w:rsidRPr="005A0D07">
        <w:rPr>
          <w:rFonts w:ascii="Century Gothic" w:hAnsi="Century Gothic" w:cs="Arial"/>
          <w:szCs w:val="24"/>
        </w:rPr>
        <w:t>.</w:t>
      </w:r>
    </w:p>
    <w:p w:rsidR="001F41CE" w:rsidRPr="005A0D07" w:rsidRDefault="001F41CE" w:rsidP="001F41CE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1F41CE">
        <w:rPr>
          <w:rFonts w:ascii="Century Gothic" w:hAnsi="Century Gothic" w:cs="Arial"/>
          <w:b/>
          <w:szCs w:val="24"/>
        </w:rPr>
        <w:t>2.3.3</w:t>
      </w:r>
      <w:r>
        <w:rPr>
          <w:rFonts w:ascii="Century Gothic" w:hAnsi="Century Gothic" w:cs="Arial"/>
          <w:b/>
          <w:szCs w:val="24"/>
        </w:rPr>
        <w:t>.</w:t>
      </w:r>
      <w:r w:rsidRPr="001F41CE">
        <w:rPr>
          <w:rFonts w:ascii="Century Gothic" w:hAnsi="Century Gothic" w:cs="Arial"/>
          <w:szCs w:val="24"/>
        </w:rPr>
        <w:t xml:space="preserve"> </w:t>
      </w:r>
      <w:r w:rsidRPr="005A0D07">
        <w:rPr>
          <w:rFonts w:ascii="Century Gothic" w:hAnsi="Century Gothic" w:cs="Arial"/>
          <w:szCs w:val="24"/>
        </w:rPr>
        <w:t xml:space="preserve">O vencimento das parcelas será sempre </w:t>
      </w:r>
      <w:r>
        <w:rPr>
          <w:rFonts w:ascii="Century Gothic" w:hAnsi="Century Gothic" w:cs="Arial"/>
          <w:szCs w:val="24"/>
        </w:rPr>
        <w:t xml:space="preserve">até o </w:t>
      </w:r>
      <w:r w:rsidR="00AB26D6">
        <w:rPr>
          <w:rFonts w:ascii="Century Gothic" w:hAnsi="Century Gothic" w:cs="Arial"/>
          <w:szCs w:val="24"/>
        </w:rPr>
        <w:t>quinto</w:t>
      </w:r>
      <w:r>
        <w:rPr>
          <w:rFonts w:ascii="Century Gothic" w:hAnsi="Century Gothic" w:cs="Arial"/>
          <w:szCs w:val="24"/>
        </w:rPr>
        <w:t xml:space="preserve"> dia útil</w:t>
      </w:r>
      <w:r w:rsidRPr="005A0D07">
        <w:rPr>
          <w:rFonts w:ascii="Century Gothic" w:hAnsi="Century Gothic" w:cs="Arial"/>
          <w:szCs w:val="24"/>
        </w:rPr>
        <w:t xml:space="preserve"> do mê</w:t>
      </w:r>
      <w:r>
        <w:rPr>
          <w:rFonts w:ascii="Century Gothic" w:hAnsi="Century Gothic" w:cs="Arial"/>
          <w:szCs w:val="24"/>
        </w:rPr>
        <w:t>s seguinte ao mês de referência.</w:t>
      </w:r>
    </w:p>
    <w:p w:rsidR="000E24AC" w:rsidRPr="005A0D07" w:rsidRDefault="000E24AC" w:rsidP="005A0D07">
      <w:pPr>
        <w:pStyle w:val="NormalWeb"/>
        <w:spacing w:before="0" w:after="0" w:line="276" w:lineRule="auto"/>
        <w:ind w:firstLine="567"/>
        <w:jc w:val="both"/>
        <w:rPr>
          <w:rFonts w:ascii="Century Gothic" w:hAnsi="Century Gothic" w:cs="Arial"/>
        </w:rPr>
      </w:pPr>
      <w:r w:rsidRPr="005A0D07">
        <w:rPr>
          <w:rFonts w:ascii="Century Gothic" w:hAnsi="Century Gothic" w:cs="Arial"/>
          <w:b/>
        </w:rPr>
        <w:t>2.</w:t>
      </w:r>
      <w:r w:rsidR="00F6605E" w:rsidRPr="005A0D07">
        <w:rPr>
          <w:rFonts w:ascii="Century Gothic" w:hAnsi="Century Gothic" w:cs="Arial"/>
          <w:b/>
        </w:rPr>
        <w:t>3.</w:t>
      </w:r>
      <w:r w:rsidR="00D22001" w:rsidRPr="005A0D07">
        <w:rPr>
          <w:rFonts w:ascii="Century Gothic" w:hAnsi="Century Gothic" w:cs="Arial"/>
          <w:b/>
        </w:rPr>
        <w:t>4</w:t>
      </w:r>
      <w:r w:rsidR="00F70629" w:rsidRPr="005A0D07">
        <w:rPr>
          <w:rFonts w:ascii="Century Gothic" w:hAnsi="Century Gothic" w:cs="Arial"/>
          <w:b/>
        </w:rPr>
        <w:t>.</w:t>
      </w:r>
      <w:r w:rsidRPr="005A0D07">
        <w:rPr>
          <w:rFonts w:ascii="Century Gothic" w:hAnsi="Century Gothic" w:cs="Arial"/>
        </w:rPr>
        <w:t xml:space="preserve"> Em caso de atraso nos pagamentos serão suspensos: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 xml:space="preserve">a) o acesso ao </w:t>
      </w:r>
      <w:r w:rsidRPr="005A0D07">
        <w:rPr>
          <w:rFonts w:ascii="Century Gothic" w:hAnsi="Century Gothic" w:cs="Arial"/>
          <w:i/>
          <w:iCs/>
          <w:szCs w:val="24"/>
        </w:rPr>
        <w:t>site</w:t>
      </w:r>
      <w:r w:rsidRPr="005A0D07">
        <w:rPr>
          <w:rFonts w:ascii="Century Gothic" w:hAnsi="Century Gothic" w:cs="Arial"/>
          <w:szCs w:val="24"/>
        </w:rPr>
        <w:t xml:space="preserve"> do IGAM;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>b) o atendimento a solicitações de informações referentes à assinatura dos informativos, seja por telefone, internet ou pessoalmente;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>c) a remessa de informações via newsletters;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>d) o desconto como clientes em cursos realizados pelo IGAM.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b/>
          <w:color w:val="000000"/>
          <w:szCs w:val="24"/>
        </w:rPr>
      </w:pPr>
      <w:r w:rsidRPr="005A0D07">
        <w:rPr>
          <w:rFonts w:ascii="Century Gothic" w:hAnsi="Century Gothic" w:cs="Arial"/>
          <w:b/>
          <w:color w:val="000000"/>
          <w:szCs w:val="24"/>
        </w:rPr>
        <w:t>Cláusula Terceira – Da Dotação Orçamentária</w:t>
      </w:r>
    </w:p>
    <w:p w:rsidR="000E24AC" w:rsidRPr="005A0D07" w:rsidRDefault="000E24AC" w:rsidP="005A0D07">
      <w:pPr>
        <w:spacing w:line="276" w:lineRule="auto"/>
        <w:ind w:firstLine="567"/>
        <w:rPr>
          <w:rFonts w:ascii="Century Gothic" w:hAnsi="Century Gothic" w:cs="Arial"/>
          <w:b/>
          <w:szCs w:val="24"/>
        </w:rPr>
      </w:pPr>
      <w:r w:rsidRPr="005A0D07">
        <w:rPr>
          <w:rFonts w:ascii="Century Gothic" w:hAnsi="Century Gothic" w:cs="Arial"/>
          <w:b/>
          <w:szCs w:val="24"/>
        </w:rPr>
        <w:t>3.1</w:t>
      </w:r>
      <w:r w:rsidR="00F70629" w:rsidRPr="005A0D07">
        <w:rPr>
          <w:rFonts w:ascii="Century Gothic" w:hAnsi="Century Gothic" w:cs="Arial"/>
          <w:b/>
          <w:szCs w:val="24"/>
        </w:rPr>
        <w:t xml:space="preserve">. </w:t>
      </w:r>
      <w:r w:rsidRPr="005A0D07">
        <w:rPr>
          <w:rFonts w:ascii="Century Gothic" w:hAnsi="Century Gothic" w:cs="Arial"/>
          <w:szCs w:val="24"/>
        </w:rPr>
        <w:t xml:space="preserve">A despesa contratada correrá </w:t>
      </w:r>
      <w:r w:rsidR="00874D04">
        <w:rPr>
          <w:rFonts w:ascii="Century Gothic" w:hAnsi="Century Gothic" w:cs="Arial"/>
          <w:szCs w:val="24"/>
        </w:rPr>
        <w:t>à</w:t>
      </w:r>
      <w:r w:rsidRPr="005A0D07">
        <w:rPr>
          <w:rFonts w:ascii="Century Gothic" w:hAnsi="Century Gothic" w:cs="Arial"/>
          <w:szCs w:val="24"/>
        </w:rPr>
        <w:t xml:space="preserve"> conta do Orçamento do Exercício de 201</w:t>
      </w:r>
      <w:r w:rsidR="002D30DF" w:rsidRPr="005A0D07">
        <w:rPr>
          <w:rFonts w:ascii="Century Gothic" w:hAnsi="Century Gothic" w:cs="Arial"/>
          <w:szCs w:val="24"/>
        </w:rPr>
        <w:t>4</w:t>
      </w:r>
      <w:r w:rsidRPr="005A0D07">
        <w:rPr>
          <w:rFonts w:ascii="Century Gothic" w:hAnsi="Century Gothic" w:cs="Arial"/>
          <w:szCs w:val="24"/>
        </w:rPr>
        <w:t xml:space="preserve">, da Câmara de Vereadores de </w:t>
      </w:r>
      <w:r w:rsidR="002D30DF" w:rsidRPr="005A0D07">
        <w:rPr>
          <w:rFonts w:ascii="Century Gothic" w:hAnsi="Century Gothic" w:cs="Arial"/>
          <w:szCs w:val="24"/>
        </w:rPr>
        <w:t>Rolador</w:t>
      </w:r>
      <w:r w:rsidRPr="005A0D07">
        <w:rPr>
          <w:rFonts w:ascii="Century Gothic" w:hAnsi="Century Gothic" w:cs="Arial"/>
          <w:szCs w:val="24"/>
        </w:rPr>
        <w:t xml:space="preserve">, na seguinte dotação: </w:t>
      </w:r>
      <w:r w:rsidR="00866AAD" w:rsidRPr="005A0D07">
        <w:rPr>
          <w:rFonts w:ascii="Century Gothic" w:hAnsi="Century Gothic" w:cs="Arial"/>
          <w:b/>
          <w:szCs w:val="24"/>
        </w:rPr>
        <w:t>3390.35.01.0000 – Assessoria e consultoria técnica ou jurídica</w:t>
      </w:r>
      <w:r w:rsidRPr="005A0D07">
        <w:rPr>
          <w:rFonts w:ascii="Century Gothic" w:hAnsi="Century Gothic" w:cs="Arial"/>
          <w:szCs w:val="24"/>
        </w:rPr>
        <w:t>.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b/>
          <w:color w:val="000000"/>
          <w:szCs w:val="24"/>
        </w:rPr>
      </w:pP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b/>
          <w:color w:val="000000"/>
          <w:szCs w:val="24"/>
        </w:rPr>
      </w:pP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b/>
          <w:szCs w:val="24"/>
        </w:rPr>
      </w:pPr>
      <w:r w:rsidRPr="005A0D07">
        <w:rPr>
          <w:rFonts w:ascii="Century Gothic" w:hAnsi="Century Gothic" w:cs="Arial"/>
          <w:b/>
          <w:color w:val="000000"/>
          <w:szCs w:val="24"/>
        </w:rPr>
        <w:t xml:space="preserve">Cláusula Quarta- </w:t>
      </w:r>
      <w:r w:rsidRPr="005A0D07">
        <w:rPr>
          <w:rFonts w:ascii="Century Gothic" w:hAnsi="Century Gothic" w:cs="Arial"/>
          <w:b/>
          <w:szCs w:val="24"/>
        </w:rPr>
        <w:t>Dos Deveres e Direitos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b/>
          <w:szCs w:val="24"/>
        </w:rPr>
        <w:t>4.1</w:t>
      </w:r>
      <w:r w:rsidR="00F70629" w:rsidRPr="005A0D07">
        <w:rPr>
          <w:rFonts w:ascii="Century Gothic" w:hAnsi="Century Gothic" w:cs="Arial"/>
          <w:b/>
          <w:szCs w:val="24"/>
        </w:rPr>
        <w:t>.</w:t>
      </w:r>
      <w:r w:rsidRPr="005A0D07">
        <w:rPr>
          <w:rFonts w:ascii="Century Gothic" w:hAnsi="Century Gothic" w:cs="Arial"/>
          <w:szCs w:val="24"/>
        </w:rPr>
        <w:t xml:space="preserve"> Dos direitos da Contratante:</w:t>
      </w:r>
    </w:p>
    <w:p w:rsidR="000E24AC" w:rsidRPr="005A0D07" w:rsidRDefault="000E24AC" w:rsidP="005A0D07">
      <w:pPr>
        <w:pStyle w:val="Corpodetexto"/>
        <w:widowControl/>
        <w:numPr>
          <w:ilvl w:val="0"/>
          <w:numId w:val="4"/>
        </w:numPr>
        <w:spacing w:after="0"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 xml:space="preserve">Acesso a informações por escrito e por telefone relativas </w:t>
      </w:r>
      <w:r w:rsidRPr="005A0D07">
        <w:rPr>
          <w:rFonts w:ascii="Century Gothic" w:hAnsi="Century Gothic" w:cs="Arial"/>
          <w:i/>
          <w:szCs w:val="24"/>
        </w:rPr>
        <w:t>aos temas propostos nos Informativos</w:t>
      </w:r>
      <w:r w:rsidRPr="005A0D07">
        <w:rPr>
          <w:rFonts w:ascii="Century Gothic" w:hAnsi="Century Gothic" w:cs="Arial"/>
          <w:szCs w:val="24"/>
        </w:rPr>
        <w:t>, por todos os servidores, por e-mail, por fax, telefone ou pessoalmente;</w:t>
      </w:r>
    </w:p>
    <w:p w:rsidR="000E24AC" w:rsidRPr="005A0D07" w:rsidRDefault="000E24AC" w:rsidP="005A0D07">
      <w:pPr>
        <w:pStyle w:val="Corpodetexto"/>
        <w:widowControl/>
        <w:numPr>
          <w:ilvl w:val="0"/>
          <w:numId w:val="4"/>
        </w:numPr>
        <w:spacing w:after="0"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>Acesso à página do IGAM onde os informativos ficam disponíveis em meio magnético para impressão e consultas;</w:t>
      </w:r>
    </w:p>
    <w:p w:rsidR="000E24AC" w:rsidRPr="005A0D07" w:rsidRDefault="000E24AC" w:rsidP="005A0D07">
      <w:pPr>
        <w:pStyle w:val="Corpodetexto"/>
        <w:widowControl/>
        <w:numPr>
          <w:ilvl w:val="0"/>
          <w:numId w:val="4"/>
        </w:numPr>
        <w:spacing w:after="0"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lastRenderedPageBreak/>
        <w:t>Recebimento periódico por e-mail de informações sobre as últimas decisões dos tribunais de contas e judiciais, notícias sobre legislações, entendimentos técnicos e melhores práticas de administração;</w:t>
      </w:r>
    </w:p>
    <w:p w:rsidR="000E24AC" w:rsidRPr="005A0D07" w:rsidRDefault="000E24AC" w:rsidP="005A0D07">
      <w:pPr>
        <w:pStyle w:val="Corpodetexto"/>
        <w:widowControl/>
        <w:numPr>
          <w:ilvl w:val="0"/>
          <w:numId w:val="4"/>
        </w:numPr>
        <w:spacing w:after="0"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>Atendimento em nossas salas de reuniões;</w:t>
      </w:r>
    </w:p>
    <w:p w:rsidR="000E24AC" w:rsidRPr="005A0D07" w:rsidRDefault="000E24AC" w:rsidP="005A0D07">
      <w:pPr>
        <w:pStyle w:val="Corpodetexto"/>
        <w:widowControl/>
        <w:numPr>
          <w:ilvl w:val="0"/>
          <w:numId w:val="4"/>
        </w:numPr>
        <w:spacing w:after="0"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szCs w:val="24"/>
        </w:rPr>
        <w:t>Descontos em cursos realizados pelo IGAM.</w:t>
      </w:r>
    </w:p>
    <w:p w:rsidR="000E24AC" w:rsidRPr="005A0D07" w:rsidRDefault="000E24AC" w:rsidP="005A0D07">
      <w:pPr>
        <w:pStyle w:val="Corpodetexto"/>
        <w:widowControl/>
        <w:spacing w:line="276" w:lineRule="auto"/>
        <w:ind w:firstLine="567"/>
        <w:rPr>
          <w:rFonts w:ascii="Century Gothic" w:hAnsi="Century Gothic" w:cs="Arial"/>
          <w:i/>
          <w:iCs/>
          <w:szCs w:val="24"/>
        </w:rPr>
      </w:pP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b/>
          <w:iCs/>
          <w:szCs w:val="24"/>
        </w:rPr>
        <w:t>4.2</w:t>
      </w:r>
      <w:r w:rsidR="00F70629" w:rsidRPr="005A0D07">
        <w:rPr>
          <w:rFonts w:ascii="Century Gothic" w:hAnsi="Century Gothic" w:cs="Arial"/>
          <w:b/>
          <w:iCs/>
          <w:szCs w:val="24"/>
        </w:rPr>
        <w:t>.</w:t>
      </w:r>
      <w:r w:rsidRPr="005A0D07">
        <w:rPr>
          <w:rFonts w:ascii="Century Gothic" w:hAnsi="Century Gothic" w:cs="Arial"/>
          <w:iCs/>
          <w:szCs w:val="24"/>
        </w:rPr>
        <w:t xml:space="preserve"> A disponibilização das atualizações dos Informativos, bem como de informações adicionais são limitadas aos assuntos tratados no Informativo assinado.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b/>
          <w:iCs/>
          <w:szCs w:val="24"/>
        </w:rPr>
        <w:t>4.3</w:t>
      </w:r>
      <w:r w:rsidR="00F70629" w:rsidRPr="005A0D07">
        <w:rPr>
          <w:rFonts w:ascii="Century Gothic" w:hAnsi="Century Gothic" w:cs="Arial"/>
          <w:b/>
          <w:iCs/>
          <w:szCs w:val="24"/>
        </w:rPr>
        <w:t>.</w:t>
      </w:r>
      <w:r w:rsidRPr="005A0D07">
        <w:rPr>
          <w:rFonts w:ascii="Century Gothic" w:hAnsi="Century Gothic" w:cs="Arial"/>
          <w:iCs/>
          <w:szCs w:val="24"/>
        </w:rPr>
        <w:t xml:space="preserve"> Não estão compreendidos neste contrato e será alvo de contrato específico: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>a) a elaboração e a revisão da estrutura organizacional;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 xml:space="preserve">b) elaboração e/ou revisão de projetos de leis, em especial: </w:t>
      </w:r>
      <w:r w:rsidRPr="005A0D07">
        <w:rPr>
          <w:rFonts w:ascii="Century Gothic" w:hAnsi="Century Gothic" w:cs="Arial"/>
          <w:i/>
          <w:iCs/>
          <w:szCs w:val="24"/>
        </w:rPr>
        <w:t>o Regime Jurídico dos Servidores Públicos, Plano de Cargos e Empregos e Estrutura Administrativa;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>c) revisão de Lei Orgânica e Regimentos Internos;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>d) consolidação de leis municipais;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>e) digitalização de documentos;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>f) avaliação dos controles internos, auditoria, perícia;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>g) visitas na sede da contratante para atendimento de assuntos específicos.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b/>
          <w:iCs/>
          <w:szCs w:val="24"/>
        </w:rPr>
        <w:t>4.4</w:t>
      </w:r>
      <w:r w:rsidR="005A0D07" w:rsidRPr="005A0D07">
        <w:rPr>
          <w:rFonts w:ascii="Century Gothic" w:hAnsi="Century Gothic" w:cs="Arial"/>
          <w:b/>
          <w:iCs/>
          <w:szCs w:val="24"/>
        </w:rPr>
        <w:t>.</w:t>
      </w:r>
      <w:r w:rsidRPr="005A0D07">
        <w:rPr>
          <w:rFonts w:ascii="Century Gothic" w:hAnsi="Century Gothic" w:cs="Arial"/>
          <w:iCs/>
          <w:szCs w:val="24"/>
        </w:rPr>
        <w:t xml:space="preserve"> Dos deveres da Contratante: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>a) Disponibilizar e-mail institucional, celular do Chefe do Poder ou do Diretor da Entidade;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>b) Manter atualizado o endereço completo;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>c) Ao receber os informativos e as newsletters divulgar e disponibilizar aos respectivos setores e pessoas da organização;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iCs/>
          <w:szCs w:val="24"/>
        </w:rPr>
        <w:t>d) Ao solicitar informações informar o prazo em que necessita o retorno.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b/>
          <w:iCs/>
          <w:szCs w:val="24"/>
        </w:rPr>
        <w:t>4.5</w:t>
      </w:r>
      <w:r w:rsidR="005A0D07" w:rsidRPr="005A0D07">
        <w:rPr>
          <w:rFonts w:ascii="Century Gothic" w:hAnsi="Century Gothic" w:cs="Arial"/>
          <w:b/>
          <w:iCs/>
          <w:szCs w:val="24"/>
        </w:rPr>
        <w:t>.</w:t>
      </w:r>
      <w:r w:rsidRPr="005A0D07">
        <w:rPr>
          <w:rFonts w:ascii="Century Gothic" w:hAnsi="Century Gothic" w:cs="Arial"/>
          <w:iCs/>
          <w:szCs w:val="24"/>
        </w:rPr>
        <w:t xml:space="preserve"> Não serão enviados e-mails para endereços particulares, apenas para os endereços eletrônicos institucionais e previamente cadastrados, sempre com cópia para o e-mail institucional informado.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  <w:r w:rsidRPr="005A0D07">
        <w:rPr>
          <w:rFonts w:ascii="Century Gothic" w:hAnsi="Century Gothic" w:cs="Arial"/>
          <w:b/>
          <w:iCs/>
          <w:szCs w:val="24"/>
        </w:rPr>
        <w:t>4.6</w:t>
      </w:r>
      <w:r w:rsidR="005A0D07" w:rsidRPr="005A0D07">
        <w:rPr>
          <w:rFonts w:ascii="Century Gothic" w:hAnsi="Century Gothic" w:cs="Arial"/>
          <w:b/>
          <w:iCs/>
          <w:szCs w:val="24"/>
        </w:rPr>
        <w:t>.</w:t>
      </w:r>
      <w:r w:rsidRPr="005A0D07">
        <w:rPr>
          <w:rFonts w:ascii="Century Gothic" w:hAnsi="Century Gothic" w:cs="Arial"/>
          <w:iCs/>
          <w:szCs w:val="24"/>
        </w:rPr>
        <w:t xml:space="preserve"> Não serão permitidas restrições, em nenhuma das formas de atendimento, disponibilizadas por este contrato.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iCs/>
          <w:szCs w:val="24"/>
        </w:rPr>
      </w:pP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b/>
          <w:szCs w:val="24"/>
        </w:rPr>
      </w:pPr>
      <w:r w:rsidRPr="005A0D07">
        <w:rPr>
          <w:rFonts w:ascii="Century Gothic" w:hAnsi="Century Gothic" w:cs="Arial"/>
          <w:b/>
          <w:color w:val="000000"/>
          <w:szCs w:val="24"/>
        </w:rPr>
        <w:t xml:space="preserve">Cláusula Quinta – Das </w:t>
      </w:r>
      <w:r w:rsidRPr="005A0D07">
        <w:rPr>
          <w:rFonts w:ascii="Century Gothic" w:hAnsi="Century Gothic" w:cs="Arial"/>
          <w:b/>
          <w:szCs w:val="24"/>
        </w:rPr>
        <w:t>Penalidades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b/>
          <w:szCs w:val="24"/>
        </w:rPr>
        <w:lastRenderedPageBreak/>
        <w:t>5.1</w:t>
      </w:r>
      <w:r w:rsidR="005A0D07" w:rsidRPr="005A0D07">
        <w:rPr>
          <w:rFonts w:ascii="Century Gothic" w:hAnsi="Century Gothic" w:cs="Arial"/>
          <w:b/>
          <w:szCs w:val="24"/>
        </w:rPr>
        <w:t>.</w:t>
      </w:r>
      <w:r w:rsidRPr="005A0D07">
        <w:rPr>
          <w:rFonts w:ascii="Century Gothic" w:hAnsi="Century Gothic" w:cs="Arial"/>
          <w:szCs w:val="24"/>
        </w:rPr>
        <w:t xml:space="preserve"> Em caso de inadimplência d</w:t>
      </w:r>
      <w:r w:rsidR="00D76559" w:rsidRPr="005A0D07">
        <w:rPr>
          <w:rFonts w:ascii="Century Gothic" w:hAnsi="Century Gothic" w:cs="Arial"/>
          <w:szCs w:val="24"/>
        </w:rPr>
        <w:t>a</w:t>
      </w:r>
      <w:r w:rsidRPr="005A0D07">
        <w:rPr>
          <w:rFonts w:ascii="Century Gothic" w:hAnsi="Century Gothic" w:cs="Arial"/>
          <w:szCs w:val="24"/>
        </w:rPr>
        <w:t xml:space="preserve"> Contratad</w:t>
      </w:r>
      <w:r w:rsidR="00D76559" w:rsidRPr="005A0D07">
        <w:rPr>
          <w:rFonts w:ascii="Century Gothic" w:hAnsi="Century Gothic" w:cs="Arial"/>
          <w:szCs w:val="24"/>
        </w:rPr>
        <w:t>a</w:t>
      </w:r>
      <w:r w:rsidRPr="005A0D07">
        <w:rPr>
          <w:rFonts w:ascii="Century Gothic" w:hAnsi="Century Gothic" w:cs="Arial"/>
          <w:szCs w:val="24"/>
        </w:rPr>
        <w:t xml:space="preserve"> poderá a Administração aplicar multa de até vinte por cento (20%) do valor total da assinatura, sem prejuízo das demais previsões legais, desde que devidamente apurada em processo administrativo.</w:t>
      </w:r>
    </w:p>
    <w:p w:rsidR="00D76559" w:rsidRPr="005A0D07" w:rsidRDefault="00D76559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b/>
          <w:szCs w:val="24"/>
        </w:rPr>
        <w:t>5.2</w:t>
      </w:r>
      <w:r w:rsidR="005A0D07" w:rsidRPr="005A0D07">
        <w:rPr>
          <w:rFonts w:ascii="Century Gothic" w:hAnsi="Century Gothic" w:cs="Arial"/>
          <w:b/>
          <w:szCs w:val="24"/>
        </w:rPr>
        <w:t>.</w:t>
      </w:r>
      <w:r w:rsidRPr="005A0D07">
        <w:rPr>
          <w:rFonts w:ascii="Century Gothic" w:hAnsi="Century Gothic" w:cs="Arial"/>
          <w:szCs w:val="24"/>
        </w:rPr>
        <w:t xml:space="preserve"> As multas previstas nesta cláusula não têm caráter compensatório, mas moratório, e consequentemente o pagamento delas não exime a Contratada da reparação dos eventuais danos, perdas ou prejuízos que seu ato punível venha a acarretar ao Contratante.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b/>
          <w:color w:val="000000"/>
          <w:szCs w:val="24"/>
        </w:rPr>
      </w:pPr>
      <w:r w:rsidRPr="005A0D07">
        <w:rPr>
          <w:rFonts w:ascii="Century Gothic" w:hAnsi="Century Gothic" w:cs="Arial"/>
          <w:b/>
          <w:color w:val="000000"/>
          <w:szCs w:val="24"/>
        </w:rPr>
        <w:t>Cláusula Sexta – Disposições Gerais</w:t>
      </w:r>
    </w:p>
    <w:p w:rsidR="000E24AC" w:rsidRPr="005A0D07" w:rsidRDefault="000E24AC" w:rsidP="005A0D07">
      <w:pPr>
        <w:widowControl/>
        <w:spacing w:line="276" w:lineRule="auto"/>
        <w:ind w:firstLine="567"/>
        <w:rPr>
          <w:rFonts w:ascii="Century Gothic" w:hAnsi="Century Gothic" w:cs="Arial"/>
          <w:szCs w:val="24"/>
        </w:rPr>
      </w:pPr>
      <w:r w:rsidRPr="005A0D07">
        <w:rPr>
          <w:rFonts w:ascii="Century Gothic" w:hAnsi="Century Gothic" w:cs="Arial"/>
          <w:b/>
          <w:szCs w:val="24"/>
        </w:rPr>
        <w:t>6.1</w:t>
      </w:r>
      <w:r w:rsidR="005A0D07" w:rsidRPr="005A0D07">
        <w:rPr>
          <w:rFonts w:ascii="Century Gothic" w:hAnsi="Century Gothic" w:cs="Arial"/>
          <w:b/>
          <w:szCs w:val="24"/>
        </w:rPr>
        <w:t>.</w:t>
      </w:r>
      <w:r w:rsidRPr="005A0D07">
        <w:rPr>
          <w:rFonts w:ascii="Century Gothic" w:hAnsi="Century Gothic" w:cs="Arial"/>
          <w:szCs w:val="24"/>
        </w:rPr>
        <w:t xml:space="preserve"> Os casos omissos a este contrato serão dirimidos na forma da Lei </w:t>
      </w:r>
      <w:r w:rsidR="0066209A">
        <w:rPr>
          <w:rFonts w:ascii="Century Gothic" w:hAnsi="Century Gothic" w:cs="Arial"/>
          <w:szCs w:val="24"/>
        </w:rPr>
        <w:t>n.º</w:t>
      </w:r>
      <w:r w:rsidRPr="005A0D07">
        <w:rPr>
          <w:rFonts w:ascii="Century Gothic" w:hAnsi="Century Gothic" w:cs="Arial"/>
          <w:szCs w:val="24"/>
        </w:rPr>
        <w:t xml:space="preserve"> 8.666/93, ficando</w:t>
      </w:r>
      <w:r w:rsidR="00C0397D" w:rsidRPr="005A0D07">
        <w:rPr>
          <w:rFonts w:ascii="Century Gothic" w:hAnsi="Century Gothic" w:cs="Arial"/>
          <w:szCs w:val="24"/>
        </w:rPr>
        <w:t>, ainda,</w:t>
      </w:r>
      <w:r w:rsidRPr="005A0D07">
        <w:rPr>
          <w:rFonts w:ascii="Century Gothic" w:hAnsi="Century Gothic" w:cs="Arial"/>
          <w:szCs w:val="24"/>
        </w:rPr>
        <w:t xml:space="preserve"> eleito o Foro da sede da CONTRATANTE para solucionar as dúvidas decorrentes deste Contrato.</w:t>
      </w:r>
    </w:p>
    <w:p w:rsidR="000E24AC" w:rsidRPr="00236A40" w:rsidRDefault="000E24AC" w:rsidP="000E24AC">
      <w:pPr>
        <w:widowControl/>
        <w:jc w:val="center"/>
        <w:rPr>
          <w:rFonts w:ascii="Century Gothic" w:hAnsi="Century Gothic" w:cs="Arial"/>
          <w:szCs w:val="24"/>
        </w:rPr>
      </w:pPr>
    </w:p>
    <w:p w:rsidR="000E24AC" w:rsidRPr="00236A40" w:rsidRDefault="000E24AC" w:rsidP="000E24AC">
      <w:pPr>
        <w:widowControl/>
        <w:jc w:val="center"/>
        <w:rPr>
          <w:rFonts w:ascii="Century Gothic" w:hAnsi="Century Gothic" w:cs="Arial"/>
          <w:szCs w:val="24"/>
        </w:rPr>
      </w:pPr>
    </w:p>
    <w:p w:rsidR="000E24AC" w:rsidRPr="00236A40" w:rsidRDefault="00251F01" w:rsidP="000E24AC">
      <w:pPr>
        <w:widowControl/>
        <w:jc w:val="center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Rolador (RS</w:t>
      </w:r>
      <w:r w:rsidR="000E24AC">
        <w:rPr>
          <w:rFonts w:ascii="Century Gothic" w:hAnsi="Century Gothic" w:cs="Arial"/>
          <w:szCs w:val="24"/>
        </w:rPr>
        <w:t>)</w:t>
      </w:r>
      <w:r w:rsidR="000E24AC" w:rsidRPr="00236A40">
        <w:rPr>
          <w:rFonts w:ascii="Century Gothic" w:hAnsi="Century Gothic" w:cs="Arial"/>
          <w:szCs w:val="24"/>
        </w:rPr>
        <w:t xml:space="preserve">, </w:t>
      </w:r>
      <w:r w:rsidR="00D530E1">
        <w:rPr>
          <w:rFonts w:ascii="Century Gothic" w:hAnsi="Century Gothic" w:cs="Arial"/>
          <w:szCs w:val="24"/>
        </w:rPr>
        <w:t>1.º</w:t>
      </w:r>
      <w:r w:rsidR="000E24AC" w:rsidRPr="00236A40">
        <w:rPr>
          <w:rFonts w:ascii="Century Gothic" w:hAnsi="Century Gothic" w:cs="Arial"/>
          <w:szCs w:val="24"/>
        </w:rPr>
        <w:t xml:space="preserve"> de </w:t>
      </w:r>
      <w:r w:rsidR="00261B7E">
        <w:rPr>
          <w:rFonts w:ascii="Century Gothic" w:hAnsi="Century Gothic" w:cs="Arial"/>
          <w:szCs w:val="24"/>
        </w:rPr>
        <w:t>ju</w:t>
      </w:r>
      <w:r w:rsidR="00D530E1">
        <w:rPr>
          <w:rFonts w:ascii="Century Gothic" w:hAnsi="Century Gothic" w:cs="Arial"/>
          <w:szCs w:val="24"/>
        </w:rPr>
        <w:t>l</w:t>
      </w:r>
      <w:r w:rsidR="00261B7E">
        <w:rPr>
          <w:rFonts w:ascii="Century Gothic" w:hAnsi="Century Gothic" w:cs="Arial"/>
          <w:szCs w:val="24"/>
        </w:rPr>
        <w:t>ho</w:t>
      </w:r>
      <w:r w:rsidR="000E24AC">
        <w:rPr>
          <w:rFonts w:ascii="Century Gothic" w:hAnsi="Century Gothic" w:cs="Arial"/>
          <w:szCs w:val="24"/>
        </w:rPr>
        <w:t xml:space="preserve"> </w:t>
      </w:r>
      <w:r w:rsidR="000E24AC" w:rsidRPr="00236A40">
        <w:rPr>
          <w:rFonts w:ascii="Century Gothic" w:hAnsi="Century Gothic" w:cs="Arial"/>
          <w:szCs w:val="24"/>
        </w:rPr>
        <w:t>de 201</w:t>
      </w:r>
      <w:r w:rsidR="004B300F">
        <w:rPr>
          <w:rFonts w:ascii="Century Gothic" w:hAnsi="Century Gothic" w:cs="Arial"/>
          <w:szCs w:val="24"/>
        </w:rPr>
        <w:t>4</w:t>
      </w:r>
      <w:r w:rsidR="000E24AC" w:rsidRPr="00236A40">
        <w:rPr>
          <w:rFonts w:ascii="Century Gothic" w:hAnsi="Century Gothic" w:cs="Arial"/>
          <w:szCs w:val="24"/>
        </w:rPr>
        <w:t>.</w:t>
      </w:r>
    </w:p>
    <w:p w:rsidR="000E24AC" w:rsidRDefault="000E24AC" w:rsidP="000E24AC">
      <w:pPr>
        <w:widowControl/>
        <w:jc w:val="right"/>
        <w:rPr>
          <w:rFonts w:ascii="Century Gothic" w:hAnsi="Century Gothic" w:cs="Arial"/>
          <w:szCs w:val="24"/>
        </w:rPr>
      </w:pPr>
    </w:p>
    <w:p w:rsidR="000E24AC" w:rsidRDefault="000E24AC" w:rsidP="000E24AC">
      <w:pPr>
        <w:widowControl/>
        <w:jc w:val="right"/>
        <w:rPr>
          <w:rFonts w:ascii="Century Gothic" w:hAnsi="Century Gothic" w:cs="Arial"/>
          <w:szCs w:val="24"/>
        </w:rPr>
      </w:pPr>
    </w:p>
    <w:p w:rsidR="000E24AC" w:rsidRDefault="000E24AC" w:rsidP="000E24AC">
      <w:pPr>
        <w:widowControl/>
        <w:jc w:val="right"/>
        <w:rPr>
          <w:rFonts w:ascii="Century Gothic" w:hAnsi="Century Gothic" w:cs="Arial"/>
          <w:szCs w:val="24"/>
        </w:rPr>
      </w:pPr>
    </w:p>
    <w:p w:rsidR="000E24AC" w:rsidRDefault="000E24AC" w:rsidP="000E24AC">
      <w:pPr>
        <w:widowControl/>
        <w:jc w:val="right"/>
        <w:rPr>
          <w:rFonts w:ascii="Century Gothic" w:hAnsi="Century Gothic" w:cs="Arial"/>
          <w:szCs w:val="24"/>
        </w:rPr>
      </w:pPr>
    </w:p>
    <w:p w:rsidR="000E24AC" w:rsidRDefault="000E24AC" w:rsidP="000E24AC">
      <w:pPr>
        <w:widowControl/>
        <w:jc w:val="right"/>
        <w:rPr>
          <w:rFonts w:ascii="Century Gothic" w:hAnsi="Century Gothic" w:cs="Arial"/>
          <w:szCs w:val="24"/>
        </w:rPr>
      </w:pPr>
    </w:p>
    <w:p w:rsidR="000E24AC" w:rsidRPr="00236A40" w:rsidRDefault="000E24AC" w:rsidP="000E24AC">
      <w:pPr>
        <w:widowControl/>
        <w:jc w:val="right"/>
        <w:rPr>
          <w:rFonts w:ascii="Century Gothic" w:hAnsi="Century Gothic" w:cs="Arial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4322"/>
        <w:gridCol w:w="4322"/>
      </w:tblGrid>
      <w:tr w:rsidR="000E24AC" w:rsidRPr="0098744A" w:rsidTr="00D26826">
        <w:trPr>
          <w:jc w:val="center"/>
        </w:trPr>
        <w:tc>
          <w:tcPr>
            <w:tcW w:w="4322" w:type="dxa"/>
          </w:tcPr>
          <w:p w:rsidR="000E24AC" w:rsidRPr="0098744A" w:rsidRDefault="000E24AC" w:rsidP="00D26826">
            <w:pPr>
              <w:widowControl/>
              <w:overflowPunct w:val="0"/>
              <w:autoSpaceDE w:val="0"/>
              <w:textAlignment w:val="baseline"/>
              <w:rPr>
                <w:rFonts w:ascii="Century Gothic" w:hAnsi="Century Gothic" w:cs="Arial"/>
                <w:b/>
                <w:sz w:val="20"/>
              </w:rPr>
            </w:pPr>
            <w:r w:rsidRPr="0098744A">
              <w:rPr>
                <w:rFonts w:ascii="Century Gothic" w:hAnsi="Century Gothic" w:cs="Arial"/>
                <w:b/>
                <w:sz w:val="20"/>
              </w:rPr>
              <w:t>_______________________________________</w:t>
            </w:r>
          </w:p>
          <w:p w:rsidR="000E24AC" w:rsidRPr="0098744A" w:rsidRDefault="000E24AC" w:rsidP="00D26826">
            <w:pPr>
              <w:widowControl/>
              <w:overflowPunct w:val="0"/>
              <w:autoSpaceDE w:val="0"/>
              <w:textAlignment w:val="baseline"/>
              <w:rPr>
                <w:rFonts w:ascii="Century Gothic" w:hAnsi="Century Gothic" w:cs="Arial"/>
                <w:b/>
                <w:sz w:val="20"/>
              </w:rPr>
            </w:pPr>
            <w:r w:rsidRPr="0098744A">
              <w:rPr>
                <w:rFonts w:ascii="Century Gothic" w:hAnsi="Century Gothic" w:cs="Arial"/>
                <w:b/>
                <w:sz w:val="20"/>
              </w:rPr>
              <w:t xml:space="preserve">CÂMARA MUNICIPAL DE </w:t>
            </w:r>
            <w:r w:rsidR="00901CAD">
              <w:rPr>
                <w:rFonts w:ascii="Century Gothic" w:hAnsi="Century Gothic" w:cs="Arial"/>
                <w:b/>
                <w:sz w:val="20"/>
              </w:rPr>
              <w:t>ROLADOR</w:t>
            </w:r>
          </w:p>
          <w:p w:rsidR="000E24AC" w:rsidRPr="0098744A" w:rsidRDefault="006D337F" w:rsidP="006D337F">
            <w:pPr>
              <w:widowControl/>
              <w:overflowPunct w:val="0"/>
              <w:autoSpaceDE w:val="0"/>
              <w:textAlignment w:val="baseline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José </w:t>
            </w:r>
            <w:r w:rsidR="0083550F">
              <w:rPr>
                <w:rFonts w:ascii="Century Gothic" w:hAnsi="Century Gothic" w:cs="Arial"/>
                <w:sz w:val="20"/>
              </w:rPr>
              <w:t xml:space="preserve">Adriani </w:t>
            </w:r>
            <w:r>
              <w:rPr>
                <w:rFonts w:ascii="Century Gothic" w:hAnsi="Century Gothic" w:cs="Arial"/>
                <w:sz w:val="20"/>
              </w:rPr>
              <w:t>O. dos Santos</w:t>
            </w:r>
            <w:r w:rsidR="000E24AC" w:rsidRPr="0098744A">
              <w:rPr>
                <w:rFonts w:ascii="Century Gothic" w:hAnsi="Century Gothic" w:cs="Arial"/>
                <w:sz w:val="20"/>
              </w:rPr>
              <w:t xml:space="preserve"> - Presidente</w:t>
            </w:r>
          </w:p>
        </w:tc>
        <w:tc>
          <w:tcPr>
            <w:tcW w:w="4322" w:type="dxa"/>
          </w:tcPr>
          <w:p w:rsidR="000E24AC" w:rsidRPr="0098744A" w:rsidRDefault="000E24AC" w:rsidP="00D26826">
            <w:pPr>
              <w:widowControl/>
              <w:overflowPunct w:val="0"/>
              <w:autoSpaceDE w:val="0"/>
              <w:textAlignment w:val="baseline"/>
              <w:rPr>
                <w:rFonts w:ascii="Century Gothic" w:hAnsi="Century Gothic" w:cs="Arial"/>
                <w:b/>
                <w:sz w:val="20"/>
              </w:rPr>
            </w:pPr>
            <w:r w:rsidRPr="0098744A">
              <w:rPr>
                <w:rFonts w:ascii="Century Gothic" w:hAnsi="Century Gothic" w:cs="Arial"/>
                <w:b/>
                <w:sz w:val="20"/>
              </w:rPr>
              <w:t>_______________________________________</w:t>
            </w:r>
          </w:p>
          <w:p w:rsidR="000E24AC" w:rsidRPr="0098744A" w:rsidRDefault="000E24AC" w:rsidP="00D26826">
            <w:pPr>
              <w:widowControl/>
              <w:overflowPunct w:val="0"/>
              <w:autoSpaceDE w:val="0"/>
              <w:textAlignment w:val="baseline"/>
              <w:rPr>
                <w:rFonts w:ascii="Century Gothic" w:hAnsi="Century Gothic" w:cs="Arial"/>
                <w:b/>
                <w:sz w:val="20"/>
              </w:rPr>
            </w:pPr>
            <w:r w:rsidRPr="0098744A">
              <w:rPr>
                <w:rFonts w:ascii="Century Gothic" w:hAnsi="Century Gothic" w:cs="Arial"/>
                <w:b/>
                <w:sz w:val="20"/>
              </w:rPr>
              <w:t>INSTITUTO GAMMA DE ASSESSORIA A ÓRGÃOS PÚBLICOS – IGAM</w:t>
            </w:r>
          </w:p>
          <w:p w:rsidR="000E24AC" w:rsidRPr="0098744A" w:rsidRDefault="000E24AC" w:rsidP="00D26826">
            <w:pPr>
              <w:widowControl/>
              <w:overflowPunct w:val="0"/>
              <w:autoSpaceDE w:val="0"/>
              <w:textAlignment w:val="baseline"/>
              <w:rPr>
                <w:rFonts w:ascii="Century Gothic" w:hAnsi="Century Gothic" w:cs="Arial"/>
                <w:sz w:val="20"/>
              </w:rPr>
            </w:pPr>
            <w:r w:rsidRPr="00167D37">
              <w:rPr>
                <w:rFonts w:ascii="Century Gothic" w:hAnsi="Century Gothic" w:cs="Arial"/>
                <w:b/>
                <w:sz w:val="20"/>
                <w:u w:val="single"/>
              </w:rPr>
              <w:t>Paulo César Flores</w:t>
            </w:r>
            <w:r w:rsidRPr="0098744A">
              <w:rPr>
                <w:rFonts w:ascii="Century Gothic" w:hAnsi="Century Gothic" w:cs="Arial"/>
                <w:sz w:val="20"/>
              </w:rPr>
              <w:t xml:space="preserve"> - Diretor</w:t>
            </w:r>
          </w:p>
        </w:tc>
      </w:tr>
    </w:tbl>
    <w:p w:rsidR="00AA08AE" w:rsidRPr="000E24AC" w:rsidRDefault="00AA08AE" w:rsidP="000E24AC">
      <w:pPr>
        <w:rPr>
          <w:szCs w:val="24"/>
          <w:shd w:val="clear" w:color="auto" w:fill="FFFFFF"/>
        </w:rPr>
      </w:pPr>
    </w:p>
    <w:sectPr w:rsidR="00AA08AE" w:rsidRPr="000E24AC" w:rsidSect="000F618B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DEF" w:rsidRDefault="001E1DEF" w:rsidP="006C3FEC">
      <w:r>
        <w:separator/>
      </w:r>
    </w:p>
  </w:endnote>
  <w:endnote w:type="continuationSeparator" w:id="1">
    <w:p w:rsidR="001E1DEF" w:rsidRDefault="001E1DEF" w:rsidP="006C3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FD" w:rsidRDefault="00B03CFD" w:rsidP="00B03CFD">
    <w:pPr>
      <w:pStyle w:val="Ttulo2"/>
      <w:pBdr>
        <w:bottom w:val="single" w:sz="12" w:space="1" w:color="auto"/>
      </w:pBdr>
      <w:rPr>
        <w:rFonts w:ascii="Times New Roman" w:hAnsi="Times New Roman"/>
      </w:rPr>
    </w:pPr>
  </w:p>
  <w:p w:rsidR="00B03CFD" w:rsidRPr="006E4D8D" w:rsidRDefault="00B03CFD" w:rsidP="006E4D8D">
    <w:pPr>
      <w:jc w:val="center"/>
      <w:rPr>
        <w:sz w:val="28"/>
        <w:szCs w:val="28"/>
      </w:rPr>
    </w:pPr>
    <w:r w:rsidRPr="00276008">
      <w:t>“DOE ÓRGÃOS, DOE SANGUE, SALVE VIDAS”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DEF" w:rsidRDefault="001E1DEF" w:rsidP="006C3FEC">
      <w:r>
        <w:separator/>
      </w:r>
    </w:p>
  </w:footnote>
  <w:footnote w:type="continuationSeparator" w:id="1">
    <w:p w:rsidR="001E1DEF" w:rsidRDefault="001E1DEF" w:rsidP="006C3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FEC" w:rsidRPr="00276008" w:rsidRDefault="006C3FEC" w:rsidP="006C3FE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190500</wp:posOffset>
          </wp:positionH>
          <wp:positionV relativeFrom="paragraph">
            <wp:posOffset>-91440</wp:posOffset>
          </wp:positionV>
          <wp:extent cx="829310" cy="721995"/>
          <wp:effectExtent l="1905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21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>Estado do R</w:t>
    </w:r>
    <w:r w:rsidRPr="00F71D87">
      <w:rPr>
        <w:b/>
      </w:rPr>
      <w:t xml:space="preserve">io </w:t>
    </w:r>
    <w:r>
      <w:rPr>
        <w:b/>
      </w:rPr>
      <w:t>Gra</w:t>
    </w:r>
    <w:r w:rsidRPr="00F71D87">
      <w:rPr>
        <w:b/>
      </w:rPr>
      <w:t xml:space="preserve">nde do </w:t>
    </w:r>
    <w:r>
      <w:rPr>
        <w:b/>
      </w:rPr>
      <w:t>S</w:t>
    </w:r>
    <w:r w:rsidRPr="00F71D87">
      <w:rPr>
        <w:b/>
      </w:rPr>
      <w:t>ul</w:t>
    </w:r>
  </w:p>
  <w:p w:rsidR="006C3FEC" w:rsidRPr="00F71D87" w:rsidRDefault="006C3FEC" w:rsidP="006C3FEC">
    <w:pPr>
      <w:pStyle w:val="Cabealho"/>
      <w:jc w:val="center"/>
      <w:rPr>
        <w:b/>
      </w:rPr>
    </w:pPr>
    <w:r w:rsidRPr="00F71D87">
      <w:rPr>
        <w:b/>
        <w:bCs/>
        <w:sz w:val="26"/>
      </w:rPr>
      <w:t xml:space="preserve">CÂMARA </w:t>
    </w:r>
    <w:r w:rsidR="006E4D8D">
      <w:rPr>
        <w:b/>
        <w:bCs/>
        <w:sz w:val="26"/>
      </w:rPr>
      <w:t xml:space="preserve">DE </w:t>
    </w:r>
    <w:r w:rsidR="00B637CD">
      <w:rPr>
        <w:b/>
        <w:bCs/>
        <w:sz w:val="26"/>
      </w:rPr>
      <w:t>VEREADORES</w:t>
    </w:r>
    <w:r w:rsidR="006E4D8D">
      <w:rPr>
        <w:b/>
        <w:bCs/>
        <w:sz w:val="26"/>
      </w:rPr>
      <w:t xml:space="preserve"> DE</w:t>
    </w:r>
    <w:r w:rsidRPr="00F71D87">
      <w:rPr>
        <w:b/>
        <w:bCs/>
        <w:sz w:val="26"/>
      </w:rPr>
      <w:t xml:space="preserve"> ROLADOR</w:t>
    </w:r>
  </w:p>
  <w:p w:rsidR="006C3FEC" w:rsidRDefault="006C3FEC" w:rsidP="006C3FEC">
    <w:pPr>
      <w:jc w:val="center"/>
    </w:pPr>
    <w:r>
      <w:t>CNPJ 04.216.907/0001-43</w:t>
    </w:r>
  </w:p>
  <w:p w:rsidR="006C3FEC" w:rsidRDefault="006C3FEC" w:rsidP="006C3FEC">
    <w:pPr>
      <w:jc w:val="center"/>
    </w:pPr>
    <w:r>
      <w:t>E-mail: camararolador@yahoo.com.br</w:t>
    </w:r>
  </w:p>
  <w:p w:rsidR="006C3FEC" w:rsidRDefault="006C3FEC" w:rsidP="006C3FEC">
    <w:pPr>
      <w:pStyle w:val="Cabealho"/>
      <w:pBdr>
        <w:bottom w:val="single" w:sz="12" w:space="1" w:color="auto"/>
      </w:pBdr>
      <w:jc w:val="center"/>
    </w:pPr>
    <w:r>
      <w:t>Av. João Batista, 633 - CEP 97843-000 - Fone: (55) 3614.7065</w:t>
    </w:r>
  </w:p>
  <w:p w:rsidR="006C3FEC" w:rsidRDefault="006C3F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24BB9"/>
    <w:multiLevelType w:val="multilevel"/>
    <w:tmpl w:val="A962A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7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46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8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5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98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15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3248" w:hanging="2160"/>
      </w:pPr>
      <w:rPr>
        <w:rFonts w:hint="default"/>
        <w:b w:val="0"/>
      </w:rPr>
    </w:lvl>
  </w:abstractNum>
  <w:abstractNum w:abstractNumId="1">
    <w:nsid w:val="3AE355DE"/>
    <w:multiLevelType w:val="hybridMultilevel"/>
    <w:tmpl w:val="DEF62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E6247"/>
    <w:multiLevelType w:val="hybridMultilevel"/>
    <w:tmpl w:val="EE247ABC"/>
    <w:lvl w:ilvl="0" w:tplc="87F08EF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49E5615"/>
    <w:multiLevelType w:val="hybridMultilevel"/>
    <w:tmpl w:val="F94C930C"/>
    <w:lvl w:ilvl="0" w:tplc="B1323E5E">
      <w:start w:val="1"/>
      <w:numFmt w:val="upperRoman"/>
      <w:lvlText w:val="%1-"/>
      <w:lvlJc w:val="left"/>
      <w:pPr>
        <w:ind w:left="2421" w:hanging="720"/>
      </w:pPr>
      <w:rPr>
        <w:rFonts w:hint="default"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996D79"/>
    <w:rsid w:val="0000106E"/>
    <w:rsid w:val="0000163B"/>
    <w:rsid w:val="000105EB"/>
    <w:rsid w:val="000129B9"/>
    <w:rsid w:val="000140BF"/>
    <w:rsid w:val="00014E06"/>
    <w:rsid w:val="000404E1"/>
    <w:rsid w:val="000411DD"/>
    <w:rsid w:val="0004322D"/>
    <w:rsid w:val="00046DE6"/>
    <w:rsid w:val="00047FE1"/>
    <w:rsid w:val="00051FFB"/>
    <w:rsid w:val="00052F21"/>
    <w:rsid w:val="00053C47"/>
    <w:rsid w:val="000567DC"/>
    <w:rsid w:val="00071136"/>
    <w:rsid w:val="00071A4F"/>
    <w:rsid w:val="0007424E"/>
    <w:rsid w:val="00092A32"/>
    <w:rsid w:val="000A0841"/>
    <w:rsid w:val="000A340B"/>
    <w:rsid w:val="000B1520"/>
    <w:rsid w:val="000C17D1"/>
    <w:rsid w:val="000C536E"/>
    <w:rsid w:val="000C77E2"/>
    <w:rsid w:val="000D117D"/>
    <w:rsid w:val="000D45F1"/>
    <w:rsid w:val="000D4DE7"/>
    <w:rsid w:val="000E0C69"/>
    <w:rsid w:val="000E24AC"/>
    <w:rsid w:val="000E6AC2"/>
    <w:rsid w:val="000E6B47"/>
    <w:rsid w:val="000F1A66"/>
    <w:rsid w:val="000F1A6B"/>
    <w:rsid w:val="000F2568"/>
    <w:rsid w:val="000F30C5"/>
    <w:rsid w:val="000F618B"/>
    <w:rsid w:val="001056AC"/>
    <w:rsid w:val="001224F2"/>
    <w:rsid w:val="001316FF"/>
    <w:rsid w:val="001346D1"/>
    <w:rsid w:val="00142A73"/>
    <w:rsid w:val="00145884"/>
    <w:rsid w:val="00146F4D"/>
    <w:rsid w:val="001641EF"/>
    <w:rsid w:val="00164770"/>
    <w:rsid w:val="0016761C"/>
    <w:rsid w:val="00167D37"/>
    <w:rsid w:val="00170EEB"/>
    <w:rsid w:val="00172C23"/>
    <w:rsid w:val="00187A53"/>
    <w:rsid w:val="0019003B"/>
    <w:rsid w:val="00192922"/>
    <w:rsid w:val="00197094"/>
    <w:rsid w:val="001A193D"/>
    <w:rsid w:val="001B0DD5"/>
    <w:rsid w:val="001C7373"/>
    <w:rsid w:val="001D0D24"/>
    <w:rsid w:val="001D22F7"/>
    <w:rsid w:val="001D3A49"/>
    <w:rsid w:val="001D3DEC"/>
    <w:rsid w:val="001D6678"/>
    <w:rsid w:val="001D704F"/>
    <w:rsid w:val="001E1DEF"/>
    <w:rsid w:val="001E6EDC"/>
    <w:rsid w:val="001F15FD"/>
    <w:rsid w:val="001F41CE"/>
    <w:rsid w:val="00201F65"/>
    <w:rsid w:val="00204BEF"/>
    <w:rsid w:val="002169A1"/>
    <w:rsid w:val="0023249F"/>
    <w:rsid w:val="00235B7F"/>
    <w:rsid w:val="00251F01"/>
    <w:rsid w:val="00261B7E"/>
    <w:rsid w:val="00264DA5"/>
    <w:rsid w:val="00270222"/>
    <w:rsid w:val="00285A87"/>
    <w:rsid w:val="00287B39"/>
    <w:rsid w:val="00296085"/>
    <w:rsid w:val="002A2DA3"/>
    <w:rsid w:val="002A3204"/>
    <w:rsid w:val="002A33C3"/>
    <w:rsid w:val="002B5325"/>
    <w:rsid w:val="002B78FC"/>
    <w:rsid w:val="002C22B7"/>
    <w:rsid w:val="002D30DF"/>
    <w:rsid w:val="002E076B"/>
    <w:rsid w:val="002E10C5"/>
    <w:rsid w:val="002E7482"/>
    <w:rsid w:val="002F39F6"/>
    <w:rsid w:val="002F5C01"/>
    <w:rsid w:val="00301264"/>
    <w:rsid w:val="003035F8"/>
    <w:rsid w:val="00306ABA"/>
    <w:rsid w:val="00311B90"/>
    <w:rsid w:val="003169F4"/>
    <w:rsid w:val="00324ECB"/>
    <w:rsid w:val="003331BF"/>
    <w:rsid w:val="00345AF7"/>
    <w:rsid w:val="003473B7"/>
    <w:rsid w:val="00353634"/>
    <w:rsid w:val="00357987"/>
    <w:rsid w:val="0036023B"/>
    <w:rsid w:val="00360602"/>
    <w:rsid w:val="00361FAA"/>
    <w:rsid w:val="0037075B"/>
    <w:rsid w:val="00371895"/>
    <w:rsid w:val="00376567"/>
    <w:rsid w:val="00380ACE"/>
    <w:rsid w:val="003867A6"/>
    <w:rsid w:val="00390142"/>
    <w:rsid w:val="003959E8"/>
    <w:rsid w:val="00396E2F"/>
    <w:rsid w:val="003A18E0"/>
    <w:rsid w:val="003C4F66"/>
    <w:rsid w:val="003D0263"/>
    <w:rsid w:val="003D1751"/>
    <w:rsid w:val="003D3504"/>
    <w:rsid w:val="003D3994"/>
    <w:rsid w:val="003D5DF9"/>
    <w:rsid w:val="003E0AA7"/>
    <w:rsid w:val="003E53AA"/>
    <w:rsid w:val="003E7AE0"/>
    <w:rsid w:val="003F166F"/>
    <w:rsid w:val="003F2D59"/>
    <w:rsid w:val="00401018"/>
    <w:rsid w:val="00403C1D"/>
    <w:rsid w:val="00416EC2"/>
    <w:rsid w:val="0042113E"/>
    <w:rsid w:val="004269E9"/>
    <w:rsid w:val="00441E0C"/>
    <w:rsid w:val="004429F2"/>
    <w:rsid w:val="00444E60"/>
    <w:rsid w:val="00445E12"/>
    <w:rsid w:val="00446E46"/>
    <w:rsid w:val="00455B46"/>
    <w:rsid w:val="00467CBE"/>
    <w:rsid w:val="004727DA"/>
    <w:rsid w:val="00473071"/>
    <w:rsid w:val="00474470"/>
    <w:rsid w:val="00484517"/>
    <w:rsid w:val="00493913"/>
    <w:rsid w:val="00495E3E"/>
    <w:rsid w:val="00497525"/>
    <w:rsid w:val="004A1BB2"/>
    <w:rsid w:val="004A1DDE"/>
    <w:rsid w:val="004B2883"/>
    <w:rsid w:val="004B29E4"/>
    <w:rsid w:val="004B300F"/>
    <w:rsid w:val="004B46C3"/>
    <w:rsid w:val="004C4330"/>
    <w:rsid w:val="004D0443"/>
    <w:rsid w:val="004D1447"/>
    <w:rsid w:val="004E50AB"/>
    <w:rsid w:val="004E6B47"/>
    <w:rsid w:val="004F2431"/>
    <w:rsid w:val="00504384"/>
    <w:rsid w:val="00505215"/>
    <w:rsid w:val="00511E67"/>
    <w:rsid w:val="005218F1"/>
    <w:rsid w:val="00522A50"/>
    <w:rsid w:val="00522E32"/>
    <w:rsid w:val="00524423"/>
    <w:rsid w:val="00531222"/>
    <w:rsid w:val="0053141B"/>
    <w:rsid w:val="005329DA"/>
    <w:rsid w:val="0053313C"/>
    <w:rsid w:val="005623C4"/>
    <w:rsid w:val="005935DF"/>
    <w:rsid w:val="005A0D07"/>
    <w:rsid w:val="005A5A03"/>
    <w:rsid w:val="005A7F0F"/>
    <w:rsid w:val="005B00D3"/>
    <w:rsid w:val="005B29D7"/>
    <w:rsid w:val="005B6050"/>
    <w:rsid w:val="005B6F28"/>
    <w:rsid w:val="005B79B2"/>
    <w:rsid w:val="005C2673"/>
    <w:rsid w:val="005C70E3"/>
    <w:rsid w:val="005D5BD8"/>
    <w:rsid w:val="005E0236"/>
    <w:rsid w:val="005F0F69"/>
    <w:rsid w:val="005F5371"/>
    <w:rsid w:val="00605E18"/>
    <w:rsid w:val="0061642E"/>
    <w:rsid w:val="00616502"/>
    <w:rsid w:val="006208BB"/>
    <w:rsid w:val="00625A02"/>
    <w:rsid w:val="00627FDB"/>
    <w:rsid w:val="00657517"/>
    <w:rsid w:val="006616C4"/>
    <w:rsid w:val="0066209A"/>
    <w:rsid w:val="00666633"/>
    <w:rsid w:val="00667D3C"/>
    <w:rsid w:val="00673579"/>
    <w:rsid w:val="006930E7"/>
    <w:rsid w:val="00696AD8"/>
    <w:rsid w:val="006A093F"/>
    <w:rsid w:val="006A1630"/>
    <w:rsid w:val="006B67AA"/>
    <w:rsid w:val="006C3FEC"/>
    <w:rsid w:val="006C527A"/>
    <w:rsid w:val="006C59F2"/>
    <w:rsid w:val="006C6B0A"/>
    <w:rsid w:val="006D0CD3"/>
    <w:rsid w:val="006D0E45"/>
    <w:rsid w:val="006D337F"/>
    <w:rsid w:val="006E03F7"/>
    <w:rsid w:val="006E257A"/>
    <w:rsid w:val="006E49E8"/>
    <w:rsid w:val="006E4D8D"/>
    <w:rsid w:val="006E5A8C"/>
    <w:rsid w:val="006F199E"/>
    <w:rsid w:val="006F4DFD"/>
    <w:rsid w:val="006F5563"/>
    <w:rsid w:val="006F5D67"/>
    <w:rsid w:val="006F6406"/>
    <w:rsid w:val="007076A9"/>
    <w:rsid w:val="00710A99"/>
    <w:rsid w:val="00711F20"/>
    <w:rsid w:val="00714141"/>
    <w:rsid w:val="007237FC"/>
    <w:rsid w:val="00740ABE"/>
    <w:rsid w:val="00743F3A"/>
    <w:rsid w:val="00747C45"/>
    <w:rsid w:val="00751A5F"/>
    <w:rsid w:val="0076013E"/>
    <w:rsid w:val="00763DB7"/>
    <w:rsid w:val="00764E2C"/>
    <w:rsid w:val="00767AED"/>
    <w:rsid w:val="00775F8D"/>
    <w:rsid w:val="007770C7"/>
    <w:rsid w:val="0079245F"/>
    <w:rsid w:val="00795C36"/>
    <w:rsid w:val="007A3317"/>
    <w:rsid w:val="007A6FF8"/>
    <w:rsid w:val="007B3B0A"/>
    <w:rsid w:val="007B700E"/>
    <w:rsid w:val="007D118B"/>
    <w:rsid w:val="007D36FB"/>
    <w:rsid w:val="007D55AA"/>
    <w:rsid w:val="007D58AE"/>
    <w:rsid w:val="007F3FD9"/>
    <w:rsid w:val="007F423B"/>
    <w:rsid w:val="007F42BB"/>
    <w:rsid w:val="007F70AC"/>
    <w:rsid w:val="007F789E"/>
    <w:rsid w:val="008003DF"/>
    <w:rsid w:val="00802602"/>
    <w:rsid w:val="00802D35"/>
    <w:rsid w:val="008079FD"/>
    <w:rsid w:val="00820C10"/>
    <w:rsid w:val="00821C2B"/>
    <w:rsid w:val="008353D9"/>
    <w:rsid w:val="0083550F"/>
    <w:rsid w:val="00836BE9"/>
    <w:rsid w:val="0084002F"/>
    <w:rsid w:val="0085504B"/>
    <w:rsid w:val="00856166"/>
    <w:rsid w:val="008612B7"/>
    <w:rsid w:val="0086494E"/>
    <w:rsid w:val="00866AAD"/>
    <w:rsid w:val="00874D04"/>
    <w:rsid w:val="00881F1A"/>
    <w:rsid w:val="008831BE"/>
    <w:rsid w:val="00890308"/>
    <w:rsid w:val="008911DF"/>
    <w:rsid w:val="008932FA"/>
    <w:rsid w:val="0089683A"/>
    <w:rsid w:val="008A6880"/>
    <w:rsid w:val="008B1322"/>
    <w:rsid w:val="008B1D28"/>
    <w:rsid w:val="008B22B3"/>
    <w:rsid w:val="008B377E"/>
    <w:rsid w:val="008B3D74"/>
    <w:rsid w:val="008B42CD"/>
    <w:rsid w:val="008B4F1A"/>
    <w:rsid w:val="008C497E"/>
    <w:rsid w:val="008D0EF0"/>
    <w:rsid w:val="008D1A40"/>
    <w:rsid w:val="008E1893"/>
    <w:rsid w:val="008E5213"/>
    <w:rsid w:val="008E666C"/>
    <w:rsid w:val="008E7ADC"/>
    <w:rsid w:val="008F196E"/>
    <w:rsid w:val="008F1992"/>
    <w:rsid w:val="00900F2D"/>
    <w:rsid w:val="0090106A"/>
    <w:rsid w:val="009018B1"/>
    <w:rsid w:val="00901CAD"/>
    <w:rsid w:val="00901F10"/>
    <w:rsid w:val="00910C2E"/>
    <w:rsid w:val="0091452D"/>
    <w:rsid w:val="00914E20"/>
    <w:rsid w:val="00915E7C"/>
    <w:rsid w:val="00934A38"/>
    <w:rsid w:val="00936117"/>
    <w:rsid w:val="0093686E"/>
    <w:rsid w:val="00937BCA"/>
    <w:rsid w:val="009417A9"/>
    <w:rsid w:val="00941F4F"/>
    <w:rsid w:val="00947612"/>
    <w:rsid w:val="009514CB"/>
    <w:rsid w:val="0095613C"/>
    <w:rsid w:val="00956DE5"/>
    <w:rsid w:val="00965666"/>
    <w:rsid w:val="00965EF5"/>
    <w:rsid w:val="00972A4B"/>
    <w:rsid w:val="009863CB"/>
    <w:rsid w:val="00996D79"/>
    <w:rsid w:val="009A12A5"/>
    <w:rsid w:val="009A1F15"/>
    <w:rsid w:val="009B134C"/>
    <w:rsid w:val="009B3928"/>
    <w:rsid w:val="009B5964"/>
    <w:rsid w:val="009B7CE9"/>
    <w:rsid w:val="009B7DDA"/>
    <w:rsid w:val="009C0846"/>
    <w:rsid w:val="009C169B"/>
    <w:rsid w:val="009D613F"/>
    <w:rsid w:val="009E21A7"/>
    <w:rsid w:val="00A0208E"/>
    <w:rsid w:val="00A039F7"/>
    <w:rsid w:val="00A277E5"/>
    <w:rsid w:val="00A33229"/>
    <w:rsid w:val="00A3754C"/>
    <w:rsid w:val="00A51DA9"/>
    <w:rsid w:val="00A60C15"/>
    <w:rsid w:val="00A64670"/>
    <w:rsid w:val="00A76F88"/>
    <w:rsid w:val="00A805BD"/>
    <w:rsid w:val="00A82E81"/>
    <w:rsid w:val="00A83BE4"/>
    <w:rsid w:val="00A90D2A"/>
    <w:rsid w:val="00A9220D"/>
    <w:rsid w:val="00AA08AE"/>
    <w:rsid w:val="00AA3322"/>
    <w:rsid w:val="00AA40E0"/>
    <w:rsid w:val="00AA626F"/>
    <w:rsid w:val="00AB26D6"/>
    <w:rsid w:val="00AC1DFE"/>
    <w:rsid w:val="00AC24A5"/>
    <w:rsid w:val="00AD0593"/>
    <w:rsid w:val="00AF289B"/>
    <w:rsid w:val="00AF5BF0"/>
    <w:rsid w:val="00B0397A"/>
    <w:rsid w:val="00B03CFD"/>
    <w:rsid w:val="00B07A6C"/>
    <w:rsid w:val="00B20BFE"/>
    <w:rsid w:val="00B43216"/>
    <w:rsid w:val="00B57305"/>
    <w:rsid w:val="00B637CD"/>
    <w:rsid w:val="00B66F3B"/>
    <w:rsid w:val="00B70792"/>
    <w:rsid w:val="00B71E43"/>
    <w:rsid w:val="00B736FC"/>
    <w:rsid w:val="00B757C6"/>
    <w:rsid w:val="00B80FED"/>
    <w:rsid w:val="00B82FCE"/>
    <w:rsid w:val="00B8360D"/>
    <w:rsid w:val="00B87C63"/>
    <w:rsid w:val="00B90904"/>
    <w:rsid w:val="00BA2B71"/>
    <w:rsid w:val="00BB52CF"/>
    <w:rsid w:val="00BB5537"/>
    <w:rsid w:val="00BC3773"/>
    <w:rsid w:val="00BD0891"/>
    <w:rsid w:val="00BD2487"/>
    <w:rsid w:val="00BD47E5"/>
    <w:rsid w:val="00BE315D"/>
    <w:rsid w:val="00BF3421"/>
    <w:rsid w:val="00C0298D"/>
    <w:rsid w:val="00C036CE"/>
    <w:rsid w:val="00C0397D"/>
    <w:rsid w:val="00C20A4E"/>
    <w:rsid w:val="00C215A4"/>
    <w:rsid w:val="00C3497A"/>
    <w:rsid w:val="00C34DE9"/>
    <w:rsid w:val="00C36638"/>
    <w:rsid w:val="00C51029"/>
    <w:rsid w:val="00C5536B"/>
    <w:rsid w:val="00C62E01"/>
    <w:rsid w:val="00C6733C"/>
    <w:rsid w:val="00C71AA5"/>
    <w:rsid w:val="00C7244F"/>
    <w:rsid w:val="00C73BFB"/>
    <w:rsid w:val="00C73DF5"/>
    <w:rsid w:val="00C86FB6"/>
    <w:rsid w:val="00C87086"/>
    <w:rsid w:val="00C92939"/>
    <w:rsid w:val="00CC61B4"/>
    <w:rsid w:val="00CD0933"/>
    <w:rsid w:val="00CD48BC"/>
    <w:rsid w:val="00CD59A8"/>
    <w:rsid w:val="00CE5FC0"/>
    <w:rsid w:val="00CF2E5E"/>
    <w:rsid w:val="00D00262"/>
    <w:rsid w:val="00D0161A"/>
    <w:rsid w:val="00D0176D"/>
    <w:rsid w:val="00D01BA9"/>
    <w:rsid w:val="00D06E8E"/>
    <w:rsid w:val="00D10448"/>
    <w:rsid w:val="00D105D2"/>
    <w:rsid w:val="00D22001"/>
    <w:rsid w:val="00D229EF"/>
    <w:rsid w:val="00D27296"/>
    <w:rsid w:val="00D41215"/>
    <w:rsid w:val="00D43322"/>
    <w:rsid w:val="00D44A10"/>
    <w:rsid w:val="00D52981"/>
    <w:rsid w:val="00D530E1"/>
    <w:rsid w:val="00D55DBE"/>
    <w:rsid w:val="00D65AA0"/>
    <w:rsid w:val="00D70889"/>
    <w:rsid w:val="00D724E5"/>
    <w:rsid w:val="00D76559"/>
    <w:rsid w:val="00D77C4D"/>
    <w:rsid w:val="00D80637"/>
    <w:rsid w:val="00D8114C"/>
    <w:rsid w:val="00D852E7"/>
    <w:rsid w:val="00D86BD7"/>
    <w:rsid w:val="00D87D65"/>
    <w:rsid w:val="00D9223E"/>
    <w:rsid w:val="00D961F6"/>
    <w:rsid w:val="00DB12EF"/>
    <w:rsid w:val="00DB23DB"/>
    <w:rsid w:val="00DB3033"/>
    <w:rsid w:val="00DB3EB2"/>
    <w:rsid w:val="00DB4AA3"/>
    <w:rsid w:val="00DC16E6"/>
    <w:rsid w:val="00DC2377"/>
    <w:rsid w:val="00DD2D68"/>
    <w:rsid w:val="00DD689B"/>
    <w:rsid w:val="00DF188A"/>
    <w:rsid w:val="00E12365"/>
    <w:rsid w:val="00E169CE"/>
    <w:rsid w:val="00E218AA"/>
    <w:rsid w:val="00E242EB"/>
    <w:rsid w:val="00E307EF"/>
    <w:rsid w:val="00E314B3"/>
    <w:rsid w:val="00E3692D"/>
    <w:rsid w:val="00E4017B"/>
    <w:rsid w:val="00E40424"/>
    <w:rsid w:val="00E45684"/>
    <w:rsid w:val="00E52862"/>
    <w:rsid w:val="00E65130"/>
    <w:rsid w:val="00E651EF"/>
    <w:rsid w:val="00E66EBA"/>
    <w:rsid w:val="00E67E67"/>
    <w:rsid w:val="00E72C73"/>
    <w:rsid w:val="00E74764"/>
    <w:rsid w:val="00E81AEE"/>
    <w:rsid w:val="00E83A27"/>
    <w:rsid w:val="00E906E4"/>
    <w:rsid w:val="00EA449F"/>
    <w:rsid w:val="00EC62A9"/>
    <w:rsid w:val="00EC6E9A"/>
    <w:rsid w:val="00ED05BD"/>
    <w:rsid w:val="00ED5CDD"/>
    <w:rsid w:val="00EE06EF"/>
    <w:rsid w:val="00EE595F"/>
    <w:rsid w:val="00EE79D2"/>
    <w:rsid w:val="00EF16B1"/>
    <w:rsid w:val="00EF5C1D"/>
    <w:rsid w:val="00F230A9"/>
    <w:rsid w:val="00F2540B"/>
    <w:rsid w:val="00F261E2"/>
    <w:rsid w:val="00F313B5"/>
    <w:rsid w:val="00F317F4"/>
    <w:rsid w:val="00F324CC"/>
    <w:rsid w:val="00F37312"/>
    <w:rsid w:val="00F46D3C"/>
    <w:rsid w:val="00F51E10"/>
    <w:rsid w:val="00F5273A"/>
    <w:rsid w:val="00F55105"/>
    <w:rsid w:val="00F56BF1"/>
    <w:rsid w:val="00F6605E"/>
    <w:rsid w:val="00F6620B"/>
    <w:rsid w:val="00F70629"/>
    <w:rsid w:val="00F716AA"/>
    <w:rsid w:val="00F71F57"/>
    <w:rsid w:val="00F85F96"/>
    <w:rsid w:val="00F90348"/>
    <w:rsid w:val="00F93207"/>
    <w:rsid w:val="00F95DB4"/>
    <w:rsid w:val="00FA6C7D"/>
    <w:rsid w:val="00FB4C4C"/>
    <w:rsid w:val="00FC3C95"/>
    <w:rsid w:val="00FC6327"/>
    <w:rsid w:val="00FC687F"/>
    <w:rsid w:val="00FC7A6F"/>
    <w:rsid w:val="00FD2C03"/>
    <w:rsid w:val="00FD2EFB"/>
    <w:rsid w:val="00FD71AA"/>
    <w:rsid w:val="00FE521D"/>
    <w:rsid w:val="00FF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AC"/>
    <w:pPr>
      <w:widowControl w:val="0"/>
      <w:suppressAutoHyphens/>
      <w:ind w:left="0"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03CFD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3F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C3FEC"/>
  </w:style>
  <w:style w:type="paragraph" w:styleId="Rodap">
    <w:name w:val="footer"/>
    <w:basedOn w:val="Normal"/>
    <w:link w:val="RodapChar"/>
    <w:unhideWhenUsed/>
    <w:rsid w:val="006C3F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C3FEC"/>
  </w:style>
  <w:style w:type="character" w:customStyle="1" w:styleId="Ttulo2Char">
    <w:name w:val="Título 2 Char"/>
    <w:basedOn w:val="Fontepargpadro"/>
    <w:link w:val="Ttulo2"/>
    <w:rsid w:val="00B03C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PargrafodaLista">
    <w:name w:val="List Paragraph"/>
    <w:basedOn w:val="Normal"/>
    <w:uiPriority w:val="34"/>
    <w:qFormat/>
    <w:rsid w:val="009010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D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F30C5"/>
  </w:style>
  <w:style w:type="character" w:styleId="Hyperlink">
    <w:name w:val="Hyperlink"/>
    <w:basedOn w:val="Fontepargpadro"/>
    <w:uiPriority w:val="99"/>
    <w:unhideWhenUsed/>
    <w:rsid w:val="00B9090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2673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26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2673"/>
    <w:rPr>
      <w:vertAlign w:val="superscript"/>
    </w:rPr>
  </w:style>
  <w:style w:type="paragraph" w:customStyle="1" w:styleId="A">
    <w:name w:val="A"/>
    <w:rsid w:val="00092A32"/>
    <w:pPr>
      <w:widowControl w:val="0"/>
      <w:shd w:val="pct10" w:color="auto" w:fill="auto"/>
      <w:ind w:left="0" w:firstLine="0"/>
      <w:jc w:val="right"/>
    </w:pPr>
    <w:rPr>
      <w:rFonts w:ascii="Courier New" w:eastAsia="Times New Roman" w:hAnsi="Courier New" w:cs="Times New Roman"/>
      <w:b/>
      <w:noProof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1316FF"/>
    <w:rPr>
      <w:i/>
      <w:iCs/>
    </w:rPr>
  </w:style>
  <w:style w:type="character" w:styleId="Forte">
    <w:name w:val="Strong"/>
    <w:basedOn w:val="Fontepargpadro"/>
    <w:uiPriority w:val="22"/>
    <w:qFormat/>
    <w:rsid w:val="00B637C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161A"/>
    <w:pPr>
      <w:spacing w:after="120" w:line="480" w:lineRule="auto"/>
      <w:ind w:left="283"/>
      <w:jc w:val="left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16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E24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E24AC"/>
  </w:style>
  <w:style w:type="paragraph" w:styleId="NormalWeb">
    <w:name w:val="Normal (Web)"/>
    <w:basedOn w:val="Normal"/>
    <w:rsid w:val="000E24AC"/>
    <w:pPr>
      <w:widowControl/>
      <w:spacing w:before="100" w:after="100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rolador@yaho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EABB-9C6C-4CD2-8019-1FF618BE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Santana</dc:creator>
  <cp:lastModifiedBy>Camara2</cp:lastModifiedBy>
  <cp:revision>2</cp:revision>
  <cp:lastPrinted>2014-06-30T17:26:00Z</cp:lastPrinted>
  <dcterms:created xsi:type="dcterms:W3CDTF">2014-06-30T17:27:00Z</dcterms:created>
  <dcterms:modified xsi:type="dcterms:W3CDTF">2014-06-30T17:27:00Z</dcterms:modified>
</cp:coreProperties>
</file>